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5F693" w14:textId="6C8322FF" w:rsidR="00F8628F" w:rsidRDefault="006F43DB" w:rsidP="009C1F37">
      <w:pPr>
        <w:pStyle w:val="LEA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20" w:after="220"/>
        <w:ind w:right="367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Концерн «Телематика»</w:t>
      </w:r>
      <w:r w:rsidRPr="00C02CC7">
        <w:rPr>
          <w:rFonts w:ascii="Arial" w:hAnsi="Arial"/>
        </w:rPr>
        <w:t xml:space="preserve"> </w:t>
      </w:r>
      <w:r>
        <w:rPr>
          <w:rFonts w:ascii="Arial" w:hAnsi="Arial"/>
        </w:rPr>
        <w:t>— международный разработчик и российский лидер решений</w:t>
      </w:r>
      <w:r w:rsidRPr="00C02CC7">
        <w:rPr>
          <w:rFonts w:ascii="Arial" w:hAnsi="Arial"/>
        </w:rPr>
        <w:t xml:space="preserve"> </w:t>
      </w:r>
      <w:r>
        <w:rPr>
          <w:rFonts w:ascii="Arial" w:hAnsi="Arial"/>
        </w:rPr>
        <w:t>в области</w:t>
      </w:r>
      <w:r w:rsidRPr="00C02CC7">
        <w:rPr>
          <w:rFonts w:ascii="Arial" w:hAnsi="Arial"/>
        </w:rPr>
        <w:t xml:space="preserve"> </w:t>
      </w:r>
      <w:r>
        <w:rPr>
          <w:rFonts w:ascii="Arial" w:hAnsi="Arial"/>
        </w:rPr>
        <w:t>интеллектуальных транспортных систем, который реализует проекты</w:t>
      </w:r>
      <w:r w:rsidRPr="00C02CC7">
        <w:rPr>
          <w:rFonts w:ascii="Arial" w:hAnsi="Arial"/>
        </w:rPr>
        <w:t xml:space="preserve"> </w:t>
      </w:r>
      <w:r>
        <w:rPr>
          <w:rFonts w:ascii="Arial" w:hAnsi="Arial"/>
        </w:rPr>
        <w:t>в России, в странах ЕАЭС, Азии</w:t>
      </w:r>
      <w:r w:rsidRPr="00C02CC7">
        <w:rPr>
          <w:rFonts w:ascii="Arial" w:hAnsi="Arial"/>
        </w:rPr>
        <w:t xml:space="preserve"> </w:t>
      </w:r>
      <w:r>
        <w:rPr>
          <w:rFonts w:ascii="Arial" w:hAnsi="Arial"/>
        </w:rPr>
        <w:t>и Латинской Америки</w:t>
      </w:r>
      <w:r w:rsidR="00C44D54">
        <w:rPr>
          <w:rFonts w:ascii="Arial" w:hAnsi="Arial"/>
        </w:rPr>
        <w:t>.</w:t>
      </w:r>
    </w:p>
    <w:p w14:paraId="75811461" w14:textId="77777777" w:rsidR="00F8628F" w:rsidRDefault="006F43DB" w:rsidP="00510574">
      <w:pPr>
        <w:pStyle w:val="Text"/>
        <w:spacing w:before="280" w:after="280"/>
        <w:ind w:right="369"/>
      </w:pPr>
      <w:r>
        <w:t>Инновационные решения концерна повышают комфорт водителей, создают безопасную дорожную среду, улучшают экологическую обстановку, оптимизируют процессы бизнеса, снижают расходы для государства</w:t>
      </w:r>
      <w:r w:rsidRPr="00C02CC7">
        <w:t xml:space="preserve"> </w:t>
      </w:r>
      <w:r>
        <w:t>и открывают новые направления развития экономики.</w:t>
      </w:r>
    </w:p>
    <w:p w14:paraId="33AF3076" w14:textId="77777777" w:rsidR="000F1FA1" w:rsidRDefault="006F43DB" w:rsidP="00510574">
      <w:pPr>
        <w:pStyle w:val="Text"/>
        <w:spacing w:before="280" w:after="280"/>
        <w:ind w:right="369"/>
      </w:pPr>
      <w:r>
        <w:t>Сегодня компании Концерна охватывают полный цикл создания и внедрения продуктов и решений:</w:t>
      </w:r>
      <w:r w:rsidRPr="00C02CC7">
        <w:t xml:space="preserve"> </w:t>
      </w:r>
      <w:r>
        <w:t>от проектирования программно-аппаратных элементов умных дорог до реализации проектов федерального уровня и их эксплуатации на автомобильном и железнодорожном транспорте.</w:t>
      </w:r>
      <w:r w:rsidR="000F1FA1">
        <w:t xml:space="preserve"> </w:t>
      </w:r>
    </w:p>
    <w:p w14:paraId="03ED6140" w14:textId="4CCA3B1B" w:rsidR="00F8628F" w:rsidRDefault="000F1FA1" w:rsidP="00510574">
      <w:pPr>
        <w:pStyle w:val="Text"/>
        <w:spacing w:before="280" w:after="280"/>
        <w:ind w:right="369"/>
      </w:pPr>
      <w:r>
        <w:t xml:space="preserve">В состав входят высокотехнологичные собственные научно-исследовательские лаборатории, испытательные полигоны, производственные площадки микроэлектронной продукции и оборудования, центры разработок, интеграционные и сервисные компании. </w:t>
      </w:r>
      <w:r w:rsidRPr="000F1FA1">
        <w:t>Команда профессионалов объединяет более 1</w:t>
      </w:r>
      <w:r w:rsidR="00202AD1">
        <w:t xml:space="preserve"> 5</w:t>
      </w:r>
      <w:r w:rsidRPr="000F1FA1">
        <w:t>00 человек по всей России и за ее пределами</w:t>
      </w:r>
      <w:r>
        <w:t xml:space="preserve">: </w:t>
      </w:r>
      <w:r w:rsidRPr="000F1FA1">
        <w:t>разработчиков, архитекторов, инженеров, системных аналитиков, бизнес-консультантов</w:t>
      </w:r>
      <w:r>
        <w:t xml:space="preserve">, </w:t>
      </w:r>
      <w:r w:rsidRPr="000F1FA1">
        <w:t>руководителей проектов</w:t>
      </w:r>
      <w:r>
        <w:t xml:space="preserve"> и других высококвалифицированных специалистов</w:t>
      </w:r>
      <w:r w:rsidRPr="000F1FA1">
        <w:t>.</w:t>
      </w:r>
    </w:p>
    <w:p w14:paraId="73395EE6" w14:textId="135C3446" w:rsidR="00F8628F" w:rsidRDefault="006F43DB" w:rsidP="00510574">
      <w:pPr>
        <w:pStyle w:val="Text"/>
        <w:spacing w:before="280" w:after="280"/>
        <w:ind w:right="369"/>
      </w:pPr>
      <w:r>
        <w:t xml:space="preserve">Технологии </w:t>
      </w:r>
      <w:r w:rsidR="00C44D54">
        <w:t>К</w:t>
      </w:r>
      <w:r>
        <w:t>онцерна «Телематика» сфокусированы в следующих стратегических областях:</w:t>
      </w:r>
      <w:r w:rsidRPr="00C02CC7">
        <w:t xml:space="preserve"> </w:t>
      </w:r>
      <w:r>
        <w:t>интеллектуальные транспортные системы для магистралей и городов, системы весогабаритного контроля,</w:t>
      </w:r>
      <w:r w:rsidRPr="00C02CC7">
        <w:t xml:space="preserve"> </w:t>
      </w:r>
      <w:r>
        <w:t>решения для платных дорог, инфраструктура для «умных» дорог</w:t>
      </w:r>
      <w:r w:rsidRPr="00C02CC7">
        <w:t xml:space="preserve"> </w:t>
      </w:r>
      <w:r>
        <w:t xml:space="preserve">и беспилотного транспорта, </w:t>
      </w:r>
      <w:r w:rsidR="00C44D54">
        <w:t xml:space="preserve">цифровизация железнодорожного транспорта, </w:t>
      </w:r>
      <w:r>
        <w:t>мультимодальные грузовые автомобильные</w:t>
      </w:r>
      <w:r w:rsidRPr="00C02CC7">
        <w:t xml:space="preserve"> </w:t>
      </w:r>
      <w:r>
        <w:t>и железнодорожные</w:t>
      </w:r>
      <w:r w:rsidRPr="00C02CC7">
        <w:t xml:space="preserve"> </w:t>
      </w:r>
      <w:r>
        <w:t>перевозки,</w:t>
      </w:r>
      <w:r w:rsidRPr="00C02CC7">
        <w:t xml:space="preserve"> </w:t>
      </w:r>
      <w:r>
        <w:t>в том числе в рамках международных транзитных коридоров.</w:t>
      </w:r>
    </w:p>
    <w:p w14:paraId="7AFA9536" w14:textId="77777777" w:rsidR="00F8628F" w:rsidRDefault="006F43DB" w:rsidP="009C1F37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60" w:after="160"/>
        <w:ind w:right="367"/>
        <w:rPr>
          <w:b/>
          <w:bCs/>
        </w:rPr>
      </w:pPr>
      <w:r>
        <w:rPr>
          <w:b/>
          <w:bCs/>
        </w:rPr>
        <w:t>Специалистами концерна «Телематика»</w:t>
      </w:r>
      <w:r>
        <w:rPr>
          <w:b/>
          <w:bCs/>
        </w:rPr>
        <w:br/>
        <w:t>успешно выполнены и реализуются</w:t>
      </w:r>
      <w:r w:rsidRPr="00C02CC7">
        <w:rPr>
          <w:b/>
          <w:bCs/>
        </w:rPr>
        <w:t xml:space="preserve"> </w:t>
      </w:r>
      <w:r>
        <w:rPr>
          <w:b/>
          <w:bCs/>
        </w:rPr>
        <w:t>ряд ключевых проектов:</w:t>
      </w:r>
    </w:p>
    <w:p w14:paraId="7A3B3BF7" w14:textId="6E629F27" w:rsidR="00F8628F" w:rsidRDefault="006F43DB" w:rsidP="009C1F37">
      <w:pPr>
        <w:pStyle w:val="Text"/>
        <w:numPr>
          <w:ilvl w:val="0"/>
          <w:numId w:val="2"/>
        </w:numPr>
        <w:spacing w:before="160" w:after="160"/>
        <w:ind w:left="392" w:right="367" w:hanging="386"/>
      </w:pPr>
      <w:r>
        <w:rPr>
          <w:rFonts w:ascii="Helvetica" w:hAnsi="Helvetica"/>
          <w:b/>
          <w:bCs/>
        </w:rPr>
        <w:t>Интеллектуальная транспортная система ЦКАД</w:t>
      </w:r>
      <w:r w:rsidR="009C1F37">
        <w:t xml:space="preserve"> – </w:t>
      </w:r>
      <w:r>
        <w:t>перв</w:t>
      </w:r>
      <w:r w:rsidR="009C1F37">
        <w:t>ая</w:t>
      </w:r>
      <w:r>
        <w:t xml:space="preserve"> в России безбарьерн</w:t>
      </w:r>
      <w:r w:rsidR="009C1F37">
        <w:t>ая</w:t>
      </w:r>
      <w:r>
        <w:t xml:space="preserve"> систем</w:t>
      </w:r>
      <w:r w:rsidR="009C1F37">
        <w:t>а</w:t>
      </w:r>
      <w:r>
        <w:t xml:space="preserve"> оплаты проезда, работающую по принципу «Свободный поток», систем</w:t>
      </w:r>
      <w:r w:rsidR="009C1F37">
        <w:t>а</w:t>
      </w:r>
      <w:r>
        <w:t xml:space="preserve"> автомати</w:t>
      </w:r>
      <w:r w:rsidR="009C1F37">
        <w:t>зированного</w:t>
      </w:r>
      <w:r>
        <w:t xml:space="preserve"> управления дорожным движением нового поколения, а также технологи</w:t>
      </w:r>
      <w:r w:rsidR="009C1F37">
        <w:t>я</w:t>
      </w:r>
      <w:r>
        <w:t xml:space="preserve"> взаимодействия</w:t>
      </w:r>
      <w:r w:rsidRPr="00C02CC7">
        <w:t xml:space="preserve"> </w:t>
      </w:r>
      <w:r>
        <w:t>с беспилотным транспорт</w:t>
      </w:r>
      <w:r w:rsidR="00D5762A">
        <w:t>ом</w:t>
      </w:r>
      <w:r>
        <w:t>;</w:t>
      </w:r>
    </w:p>
    <w:p w14:paraId="7865B5B3" w14:textId="1DE70C14" w:rsidR="009C1F37" w:rsidRDefault="009C1F37" w:rsidP="009C1F37">
      <w:pPr>
        <w:pStyle w:val="Text"/>
        <w:numPr>
          <w:ilvl w:val="0"/>
          <w:numId w:val="2"/>
        </w:numPr>
        <w:spacing w:before="160" w:after="160"/>
        <w:ind w:left="392" w:right="367" w:hanging="386"/>
      </w:pPr>
      <w:r>
        <w:rPr>
          <w:rFonts w:ascii="Helvetica" w:hAnsi="Helvetica"/>
          <w:b/>
          <w:bCs/>
        </w:rPr>
        <w:t xml:space="preserve">Безбарьерная система взимания платы «Свободный поток» на дороге М-12 </w:t>
      </w:r>
      <w:r w:rsidRPr="009C1F37">
        <w:rPr>
          <w:rFonts w:ascii="Helvetica" w:hAnsi="Helvetica"/>
        </w:rPr>
        <w:t>(Москва-Нижний Новгород-Казань)</w:t>
      </w:r>
      <w:r w:rsidRPr="009C1F37">
        <w:t>,</w:t>
      </w:r>
      <w:r>
        <w:t xml:space="preserve"> системы автоматизированного управления дорожным движением и весогабаритного контроля. </w:t>
      </w:r>
      <w:r w:rsidR="00C82ED7">
        <w:t>С</w:t>
      </w:r>
      <w:r w:rsidR="00C82ED7" w:rsidRPr="00C82ED7">
        <w:t>ам</w:t>
      </w:r>
      <w:r w:rsidR="00C82ED7">
        <w:t>ая</w:t>
      </w:r>
      <w:r w:rsidR="00C82ED7" w:rsidRPr="00C82ED7">
        <w:t xml:space="preserve"> протяже</w:t>
      </w:r>
      <w:r w:rsidR="00C82ED7">
        <w:t>н</w:t>
      </w:r>
      <w:r w:rsidR="00C82ED7" w:rsidRPr="00C82ED7">
        <w:t>н</w:t>
      </w:r>
      <w:r w:rsidR="00C82ED7">
        <w:t>ая</w:t>
      </w:r>
      <w:r w:rsidR="00C82ED7" w:rsidRPr="00C82ED7">
        <w:t xml:space="preserve"> платн</w:t>
      </w:r>
      <w:r w:rsidR="00C82ED7">
        <w:t>ая</w:t>
      </w:r>
      <w:r w:rsidR="00C82ED7" w:rsidRPr="00C82ED7">
        <w:t xml:space="preserve"> дорог</w:t>
      </w:r>
      <w:r w:rsidR="00C82ED7">
        <w:t>а</w:t>
      </w:r>
      <w:r w:rsidR="00C82ED7" w:rsidRPr="00C82ED7">
        <w:t xml:space="preserve"> в России без шлагбаумов</w:t>
      </w:r>
      <w:r w:rsidR="00C82ED7">
        <w:t xml:space="preserve"> – более 800 км</w:t>
      </w:r>
      <w:r w:rsidR="00C82ED7" w:rsidRPr="00C82ED7">
        <w:t>.</w:t>
      </w:r>
    </w:p>
    <w:p w14:paraId="4D785C9B" w14:textId="77777777" w:rsidR="00F8628F" w:rsidRDefault="006F43DB" w:rsidP="009C1F37">
      <w:pPr>
        <w:pStyle w:val="Text"/>
        <w:numPr>
          <w:ilvl w:val="0"/>
          <w:numId w:val="2"/>
        </w:numPr>
        <w:spacing w:before="160" w:after="160"/>
        <w:ind w:left="392" w:right="367" w:hanging="386"/>
      </w:pPr>
      <w:r>
        <w:t xml:space="preserve">Участие в </w:t>
      </w:r>
      <w:r>
        <w:rPr>
          <w:rFonts w:ascii="Helvetica" w:hAnsi="Helvetica"/>
          <w:b/>
          <w:bCs/>
        </w:rPr>
        <w:t>проектном консорциуме программы «Беспилотные логистические коридоры»</w:t>
      </w:r>
      <w:r>
        <w:t xml:space="preserve"> по созданию цифровой инфраструктуры для безопасного движения автономных грузовиков на трассе</w:t>
      </w:r>
      <w:r w:rsidRPr="00C02CC7">
        <w:t xml:space="preserve"> </w:t>
      </w:r>
      <w:r>
        <w:rPr>
          <w:rFonts w:ascii="Helvetica" w:hAnsi="Helvetica"/>
        </w:rPr>
        <w:t>М</w:t>
      </w:r>
      <w:r w:rsidRPr="00C02CC7">
        <w:rPr>
          <w:rFonts w:ascii="Helvetica" w:hAnsi="Helvetica"/>
        </w:rPr>
        <w:t>-</w:t>
      </w:r>
      <w:r>
        <w:rPr>
          <w:rFonts w:ascii="Helvetica" w:hAnsi="Helvetica"/>
        </w:rPr>
        <w:t>11 «Нева»</w:t>
      </w:r>
      <w:r>
        <w:t xml:space="preserve"> (Москва — Санкт-Петербург);</w:t>
      </w:r>
    </w:p>
    <w:p w14:paraId="1D85731D" w14:textId="63A75350" w:rsidR="00F8628F" w:rsidRDefault="006F43DB" w:rsidP="009C1F37">
      <w:pPr>
        <w:pStyle w:val="Text"/>
        <w:numPr>
          <w:ilvl w:val="0"/>
          <w:numId w:val="2"/>
        </w:numPr>
        <w:spacing w:before="160" w:after="160"/>
        <w:ind w:left="392" w:right="367" w:hanging="386"/>
      </w:pPr>
      <w:r>
        <w:rPr>
          <w:rFonts w:ascii="Helvetica" w:hAnsi="Helvetica"/>
          <w:b/>
          <w:bCs/>
        </w:rPr>
        <w:t>Безбарьерная спутниковая система взимания платы</w:t>
      </w:r>
      <w:r>
        <w:t xml:space="preserve"> на основном транспортном коридоре</w:t>
      </w:r>
      <w:r w:rsidRPr="00C02CC7">
        <w:t xml:space="preserve"> </w:t>
      </w:r>
      <w:r>
        <w:t xml:space="preserve">«Дели — Мумбай» протяженностью 1419 км </w:t>
      </w:r>
      <w:r>
        <w:rPr>
          <w:rFonts w:ascii="Helvetica" w:hAnsi="Helvetica"/>
        </w:rPr>
        <w:t xml:space="preserve">в </w:t>
      </w:r>
      <w:r>
        <w:rPr>
          <w:rFonts w:ascii="Helvetica" w:hAnsi="Helvetica"/>
          <w:b/>
          <w:bCs/>
        </w:rPr>
        <w:t>Республике Индия</w:t>
      </w:r>
      <w:r>
        <w:t>;</w:t>
      </w:r>
    </w:p>
    <w:p w14:paraId="239DD9FB" w14:textId="77777777" w:rsidR="00F8628F" w:rsidRDefault="006F43DB" w:rsidP="009C1F37">
      <w:pPr>
        <w:pStyle w:val="Text"/>
        <w:numPr>
          <w:ilvl w:val="0"/>
          <w:numId w:val="2"/>
        </w:numPr>
        <w:spacing w:before="160" w:after="160"/>
        <w:ind w:left="392" w:right="367" w:hanging="386"/>
      </w:pPr>
      <w:r>
        <w:rPr>
          <w:rFonts w:ascii="Helvetica" w:hAnsi="Helvetica"/>
          <w:b/>
          <w:bCs/>
        </w:rPr>
        <w:t>Более 25 проектов в городах и регионах России по созданию ИТС</w:t>
      </w:r>
      <w:r w:rsidRPr="00C44D54">
        <w:rPr>
          <w:rFonts w:ascii="Helvetica" w:hAnsi="Helvetica"/>
          <w:b/>
          <w:bCs/>
        </w:rPr>
        <w:t xml:space="preserve"> агломераций</w:t>
      </w:r>
      <w:r>
        <w:t xml:space="preserve"> с целью повышения качества транспортных услуг, снижения затрат, улучшения экологии и безопасности;</w:t>
      </w:r>
    </w:p>
    <w:p w14:paraId="79C03FBB" w14:textId="7F3F9244" w:rsidR="00F8628F" w:rsidRDefault="006F43DB" w:rsidP="009C1F37">
      <w:pPr>
        <w:pStyle w:val="Text"/>
        <w:numPr>
          <w:ilvl w:val="0"/>
          <w:numId w:val="2"/>
        </w:numPr>
        <w:spacing w:before="160" w:after="160"/>
        <w:ind w:left="392" w:right="367" w:hanging="386"/>
      </w:pPr>
      <w:r>
        <w:rPr>
          <w:rFonts w:ascii="Helvetica" w:hAnsi="Helvetica"/>
          <w:b/>
          <w:bCs/>
        </w:rPr>
        <w:t>Цифровизация и роботизация технологических процессов железных дорог России</w:t>
      </w:r>
      <w:r>
        <w:t xml:space="preserve"> на основе решений по интеллектуальной диагностике подвижного состава и железнодорожной инфраструктуры</w:t>
      </w:r>
      <w:r w:rsidRPr="00C02CC7">
        <w:t xml:space="preserve"> </w:t>
      </w:r>
      <w:r>
        <w:t>(</w:t>
      </w:r>
      <w:r w:rsidR="002575B9">
        <w:t>33</w:t>
      </w:r>
      <w:r>
        <w:t xml:space="preserve"> диагностических комплекса подвижного состава, </w:t>
      </w:r>
      <w:r w:rsidR="002575B9">
        <w:t>15</w:t>
      </w:r>
      <w:r>
        <w:t xml:space="preserve"> железных дорог России);</w:t>
      </w:r>
    </w:p>
    <w:p w14:paraId="5F59E90F" w14:textId="321EA90D" w:rsidR="00F8628F" w:rsidRDefault="006F43DB" w:rsidP="009C1F37">
      <w:pPr>
        <w:pStyle w:val="Text"/>
        <w:numPr>
          <w:ilvl w:val="0"/>
          <w:numId w:val="2"/>
        </w:numPr>
        <w:spacing w:before="160" w:after="160"/>
        <w:ind w:left="392" w:right="367" w:hanging="386"/>
      </w:pPr>
      <w:r>
        <w:t xml:space="preserve">Проекты </w:t>
      </w:r>
      <w:r>
        <w:rPr>
          <w:rFonts w:ascii="Helvetica" w:hAnsi="Helvetica"/>
          <w:b/>
          <w:bCs/>
        </w:rPr>
        <w:t>создания цифровой железнодорожной станции</w:t>
      </w:r>
      <w:r>
        <w:t xml:space="preserve"> для автоматизации работы сортировочных</w:t>
      </w:r>
      <w:r w:rsidRPr="00C02CC7">
        <w:t xml:space="preserve"> </w:t>
      </w:r>
      <w:r>
        <w:t xml:space="preserve">и грузовых станций (более </w:t>
      </w:r>
      <w:r w:rsidR="002575B9">
        <w:t>88</w:t>
      </w:r>
      <w:r>
        <w:t xml:space="preserve"> станций на</w:t>
      </w:r>
      <w:r w:rsidR="002575B9">
        <w:t>11</w:t>
      </w:r>
      <w:r>
        <w:t xml:space="preserve"> железных дорогах России);</w:t>
      </w:r>
    </w:p>
    <w:p w14:paraId="6D4F94C8" w14:textId="77777777" w:rsidR="002575B9" w:rsidRDefault="006F43DB" w:rsidP="009C1F37">
      <w:pPr>
        <w:pStyle w:val="Text"/>
        <w:numPr>
          <w:ilvl w:val="0"/>
          <w:numId w:val="2"/>
        </w:numPr>
        <w:spacing w:before="160" w:after="160"/>
        <w:ind w:left="392" w:right="367" w:hanging="386"/>
      </w:pPr>
      <w:r>
        <w:rPr>
          <w:rFonts w:ascii="Helvetica" w:hAnsi="Helvetica"/>
          <w:b/>
          <w:bCs/>
        </w:rPr>
        <w:t>Крупнейшая в мире спутниковая система взимания платы с грузового транспорта весом свыше</w:t>
      </w:r>
      <w:r w:rsidRPr="00C02CC7">
        <w:rPr>
          <w:rFonts w:ascii="Helvetica" w:hAnsi="Helvetica"/>
          <w:b/>
          <w:bCs/>
        </w:rPr>
        <w:t xml:space="preserve"> </w:t>
      </w:r>
      <w:r>
        <w:rPr>
          <w:rFonts w:ascii="Helvetica" w:hAnsi="Helvetica"/>
          <w:b/>
          <w:bCs/>
        </w:rPr>
        <w:t>12 тонн</w:t>
      </w:r>
      <w:r>
        <w:t>, обслуживающая более 1,3 млн транспортных средств на сети федеральных дорог</w:t>
      </w:r>
      <w:r w:rsidRPr="00C02CC7">
        <w:t xml:space="preserve"> </w:t>
      </w:r>
      <w:r>
        <w:t>протяженностью более 50 тысяч километров.</w:t>
      </w:r>
    </w:p>
    <w:p w14:paraId="5EDA6637" w14:textId="77777777" w:rsidR="002575B9" w:rsidRPr="00D23096" w:rsidRDefault="002575B9" w:rsidP="002575B9">
      <w:pPr>
        <w:pStyle w:val="Text"/>
        <w:numPr>
          <w:ilvl w:val="0"/>
          <w:numId w:val="2"/>
        </w:numPr>
        <w:spacing w:before="220" w:after="220"/>
        <w:ind w:left="392" w:hanging="386"/>
      </w:pPr>
      <w:r w:rsidRPr="00D23096">
        <w:rPr>
          <w:rFonts w:eastAsia="Times New Roman" w:cs="Arial"/>
          <w:b/>
          <w:bdr w:val="none" w:sz="0" w:space="0" w:color="auto"/>
        </w:rPr>
        <w:t>Безбарьерная система «Свободный поток» на Московском скоростном диаметре (МСД).</w:t>
      </w:r>
      <w:r w:rsidRPr="005E02E3">
        <w:rPr>
          <w:rFonts w:eastAsia="Times New Roman" w:cs="Arial"/>
          <w:b/>
        </w:rPr>
        <w:t xml:space="preserve"> </w:t>
      </w:r>
      <w:r w:rsidRPr="00D23096">
        <w:rPr>
          <w:rFonts w:eastAsia="Times New Roman" w:cs="Arial"/>
          <w:bdr w:val="none" w:sz="0" w:space="0" w:color="auto"/>
        </w:rPr>
        <w:t>Консорциум компаний концерна совместно с Правительством Москвы внедрили «Свободный поток» для взимания платы с транзитного транспорта.</w:t>
      </w:r>
    </w:p>
    <w:p w14:paraId="1220BF81" w14:textId="690B2912" w:rsidR="00540AFA" w:rsidRPr="002575B9" w:rsidRDefault="000871E6" w:rsidP="002575B9">
      <w:pPr>
        <w:pStyle w:val="Text"/>
        <w:spacing w:before="160" w:after="160"/>
        <w:ind w:left="392" w:right="367"/>
        <w:rPr>
          <w:b/>
          <w:bCs/>
          <w:sz w:val="24"/>
          <w:szCs w:val="24"/>
        </w:rPr>
      </w:pPr>
      <w:r>
        <w:br w:type="page"/>
      </w:r>
      <w:r w:rsidR="00D5762A" w:rsidRPr="002575B9">
        <w:rPr>
          <w:rFonts w:cs="Arial"/>
          <w:b/>
          <w:bCs/>
          <w:sz w:val="24"/>
          <w:szCs w:val="24"/>
        </w:rPr>
        <w:lastRenderedPageBreak/>
        <w:t xml:space="preserve">СОСТАВ: </w:t>
      </w:r>
    </w:p>
    <w:p w14:paraId="6A5D0166" w14:textId="77777777" w:rsidR="00BE762B" w:rsidRPr="002E6C0F" w:rsidRDefault="00BE762B" w:rsidP="00BE762B">
      <w:pPr>
        <w:pStyle w:val="3"/>
        <w:spacing w:after="240"/>
        <w:ind w:right="367"/>
        <w:rPr>
          <w:rFonts w:ascii="Arial" w:eastAsiaTheme="minorEastAsia" w:hAnsi="Arial" w:cs="Arial"/>
          <w:b w:val="0"/>
          <w:bCs w:val="0"/>
          <w:sz w:val="19"/>
          <w:szCs w:val="19"/>
        </w:rPr>
      </w:pPr>
      <w:r w:rsidRPr="002E6C0F">
        <w:rPr>
          <w:rFonts w:ascii="Arial" w:eastAsiaTheme="minorEastAsia" w:hAnsi="Arial" w:cs="Arial"/>
          <w:sz w:val="19"/>
          <w:szCs w:val="19"/>
        </w:rPr>
        <w:t>«</w:t>
      </w:r>
      <w:r w:rsidRPr="002E6C0F">
        <w:rPr>
          <w:rFonts w:ascii="Arial" w:hAnsi="Arial" w:cs="Arial"/>
          <w:sz w:val="19"/>
          <w:szCs w:val="19"/>
        </w:rPr>
        <w:t>Концерн Телематика»</w:t>
      </w:r>
      <w:r w:rsidRPr="002E6C0F">
        <w:rPr>
          <w:rFonts w:ascii="Arial" w:hAnsi="Arial" w:cs="Arial"/>
          <w:b w:val="0"/>
          <w:bCs w:val="0"/>
          <w:sz w:val="19"/>
          <w:szCs w:val="19"/>
        </w:rPr>
        <w:t xml:space="preserve"> </w:t>
      </w:r>
      <w:r>
        <w:rPr>
          <w:rFonts w:ascii="Arial" w:hAnsi="Arial" w:cs="Arial"/>
          <w:b w:val="0"/>
          <w:bCs w:val="0"/>
          <w:sz w:val="19"/>
          <w:szCs w:val="19"/>
        </w:rPr>
        <w:t>– Р</w:t>
      </w:r>
      <w:r w:rsidRPr="002E6C0F">
        <w:rPr>
          <w:rFonts w:ascii="Arial" w:hAnsi="Arial" w:cs="Arial"/>
          <w:b w:val="0"/>
          <w:bCs w:val="0"/>
          <w:sz w:val="19"/>
          <w:szCs w:val="19"/>
        </w:rPr>
        <w:t xml:space="preserve">азработка и внедрение ИТС, </w:t>
      </w:r>
      <w:r>
        <w:rPr>
          <w:rFonts w:ascii="Arial" w:hAnsi="Arial" w:cs="Arial"/>
          <w:b w:val="0"/>
          <w:bCs w:val="0"/>
          <w:sz w:val="19"/>
          <w:szCs w:val="19"/>
        </w:rPr>
        <w:br/>
      </w:r>
      <w:r w:rsidRPr="002E6C0F">
        <w:rPr>
          <w:rFonts w:ascii="Arial" w:hAnsi="Arial" w:cs="Arial"/>
          <w:sz w:val="19"/>
          <w:szCs w:val="19"/>
        </w:rPr>
        <w:t>«</w:t>
      </w:r>
      <w:proofErr w:type="spellStart"/>
      <w:r w:rsidRPr="002E6C0F">
        <w:rPr>
          <w:rFonts w:ascii="Arial" w:eastAsiaTheme="minorEastAsia" w:hAnsi="Arial" w:cs="Arial"/>
          <w:sz w:val="19"/>
          <w:szCs w:val="19"/>
        </w:rPr>
        <w:t>СофтТелематика</w:t>
      </w:r>
      <w:proofErr w:type="spellEnd"/>
      <w:r w:rsidRPr="002E6C0F">
        <w:rPr>
          <w:rFonts w:ascii="Arial" w:eastAsiaTheme="minorEastAsia" w:hAnsi="Arial" w:cs="Arial"/>
          <w:sz w:val="19"/>
          <w:szCs w:val="19"/>
        </w:rPr>
        <w:t>»</w:t>
      </w:r>
      <w:r w:rsidRPr="002E6C0F">
        <w:rPr>
          <w:rFonts w:ascii="Arial" w:eastAsiaTheme="minorEastAsia" w:hAnsi="Arial" w:cs="Arial"/>
          <w:b w:val="0"/>
          <w:bCs w:val="0"/>
          <w:sz w:val="19"/>
          <w:szCs w:val="19"/>
        </w:rPr>
        <w:t xml:space="preserve"> </w:t>
      </w:r>
      <w:r>
        <w:rPr>
          <w:rFonts w:ascii="Arial" w:hAnsi="Arial" w:cs="Arial"/>
          <w:b w:val="0"/>
          <w:bCs w:val="0"/>
          <w:sz w:val="19"/>
          <w:szCs w:val="19"/>
        </w:rPr>
        <w:t xml:space="preserve">– </w:t>
      </w:r>
      <w:r w:rsidRPr="009B350A">
        <w:rPr>
          <w:rFonts w:ascii="Arial" w:eastAsiaTheme="minorEastAsia" w:hAnsi="Arial" w:cs="Arial"/>
          <w:b w:val="0"/>
          <w:bCs w:val="0"/>
          <w:sz w:val="19"/>
          <w:szCs w:val="19"/>
        </w:rPr>
        <w:t>Разработка высоконагруженных</w:t>
      </w:r>
      <w:r>
        <w:rPr>
          <w:rFonts w:ascii="Arial" w:eastAsiaTheme="minorEastAsia" w:hAnsi="Arial" w:cs="Arial"/>
          <w:b w:val="0"/>
          <w:bCs w:val="0"/>
          <w:sz w:val="19"/>
          <w:szCs w:val="19"/>
        </w:rPr>
        <w:t xml:space="preserve"> </w:t>
      </w:r>
      <w:r w:rsidRPr="009B350A">
        <w:rPr>
          <w:rFonts w:ascii="Arial" w:eastAsiaTheme="minorEastAsia" w:hAnsi="Arial" w:cs="Arial"/>
          <w:b w:val="0"/>
          <w:bCs w:val="0"/>
          <w:sz w:val="19"/>
          <w:szCs w:val="19"/>
        </w:rPr>
        <w:t>ИТ-платформ федерального масштаба на открытом ПО</w:t>
      </w:r>
      <w:r w:rsidRPr="002E6C0F">
        <w:rPr>
          <w:rFonts w:ascii="Arial" w:eastAsiaTheme="minorEastAsia" w:hAnsi="Arial" w:cs="Arial"/>
          <w:b w:val="0"/>
          <w:bCs w:val="0"/>
          <w:sz w:val="19"/>
          <w:szCs w:val="19"/>
        </w:rPr>
        <w:t xml:space="preserve">, </w:t>
      </w:r>
      <w:r w:rsidRPr="002E6C0F">
        <w:rPr>
          <w:rFonts w:ascii="Arial" w:eastAsiaTheme="minorEastAsia" w:hAnsi="Arial" w:cs="Arial"/>
          <w:sz w:val="19"/>
          <w:szCs w:val="19"/>
        </w:rPr>
        <w:t>«Казань–Телематика»</w:t>
      </w:r>
      <w:r w:rsidRPr="002E6C0F">
        <w:rPr>
          <w:rFonts w:ascii="Arial" w:eastAsiaTheme="minorEastAsia" w:hAnsi="Arial" w:cs="Arial"/>
          <w:b w:val="0"/>
          <w:bCs w:val="0"/>
          <w:sz w:val="19"/>
          <w:szCs w:val="19"/>
        </w:rPr>
        <w:t xml:space="preserve"> </w:t>
      </w:r>
      <w:r>
        <w:rPr>
          <w:rFonts w:ascii="Arial" w:hAnsi="Arial" w:cs="Arial"/>
          <w:b w:val="0"/>
          <w:bCs w:val="0"/>
          <w:sz w:val="19"/>
          <w:szCs w:val="19"/>
        </w:rPr>
        <w:t>– К</w:t>
      </w:r>
      <w:r w:rsidRPr="002E6C0F">
        <w:rPr>
          <w:rFonts w:ascii="Arial" w:eastAsiaTheme="minorEastAsia" w:hAnsi="Arial" w:cs="Arial"/>
          <w:b w:val="0"/>
          <w:bCs w:val="0"/>
          <w:sz w:val="19"/>
          <w:szCs w:val="19"/>
        </w:rPr>
        <w:t>омплексный инжиниринг и управление</w:t>
      </w:r>
      <w:r>
        <w:rPr>
          <w:rFonts w:ascii="Arial" w:eastAsiaTheme="minorEastAsia" w:hAnsi="Arial" w:cs="Arial"/>
          <w:b w:val="0"/>
          <w:bCs w:val="0"/>
          <w:sz w:val="19"/>
          <w:szCs w:val="19"/>
        </w:rPr>
        <w:t xml:space="preserve"> инфраструктурными проектами</w:t>
      </w:r>
      <w:r w:rsidRPr="002E6C0F">
        <w:rPr>
          <w:rFonts w:ascii="Arial" w:eastAsiaTheme="minorEastAsia" w:hAnsi="Arial" w:cs="Arial"/>
          <w:b w:val="0"/>
          <w:bCs w:val="0"/>
          <w:sz w:val="19"/>
          <w:szCs w:val="19"/>
        </w:rPr>
        <w:t xml:space="preserve">, </w:t>
      </w:r>
      <w:r>
        <w:rPr>
          <w:rFonts w:ascii="Arial" w:eastAsiaTheme="minorEastAsia" w:hAnsi="Arial" w:cs="Arial"/>
          <w:b w:val="0"/>
          <w:bCs w:val="0"/>
          <w:sz w:val="19"/>
          <w:szCs w:val="19"/>
        </w:rPr>
        <w:br/>
      </w:r>
      <w:r w:rsidRPr="002E6C0F">
        <w:rPr>
          <w:rFonts w:ascii="Arial" w:eastAsiaTheme="minorEastAsia" w:hAnsi="Arial" w:cs="Arial"/>
          <w:sz w:val="19"/>
          <w:szCs w:val="19"/>
        </w:rPr>
        <w:t>«Сервис–Телематика»</w:t>
      </w:r>
      <w:r w:rsidRPr="002E6C0F">
        <w:rPr>
          <w:rFonts w:ascii="Arial" w:eastAsiaTheme="minorEastAsia" w:hAnsi="Arial" w:cs="Arial"/>
          <w:b w:val="0"/>
          <w:bCs w:val="0"/>
          <w:sz w:val="19"/>
          <w:szCs w:val="19"/>
        </w:rPr>
        <w:t xml:space="preserve"> </w:t>
      </w:r>
      <w:r>
        <w:rPr>
          <w:rFonts w:ascii="Arial" w:hAnsi="Arial" w:cs="Arial"/>
          <w:b w:val="0"/>
          <w:bCs w:val="0"/>
          <w:sz w:val="19"/>
          <w:szCs w:val="19"/>
        </w:rPr>
        <w:t>– П</w:t>
      </w:r>
      <w:r>
        <w:rPr>
          <w:rFonts w:ascii="Arial" w:eastAsiaTheme="minorEastAsia" w:hAnsi="Arial" w:cs="Arial"/>
          <w:b w:val="0"/>
          <w:bCs w:val="0"/>
          <w:sz w:val="19"/>
          <w:szCs w:val="19"/>
        </w:rPr>
        <w:t xml:space="preserve">оддержка и </w:t>
      </w:r>
      <w:r w:rsidRPr="002E6C0F">
        <w:rPr>
          <w:rFonts w:ascii="Arial" w:eastAsiaTheme="minorEastAsia" w:hAnsi="Arial" w:cs="Arial"/>
          <w:b w:val="0"/>
          <w:bCs w:val="0"/>
          <w:sz w:val="19"/>
          <w:szCs w:val="19"/>
        </w:rPr>
        <w:t xml:space="preserve">аутсорсинг эксплуатации ИТ-систем, </w:t>
      </w:r>
      <w:r>
        <w:rPr>
          <w:rFonts w:ascii="Arial" w:eastAsiaTheme="minorEastAsia" w:hAnsi="Arial" w:cs="Arial"/>
          <w:b w:val="0"/>
          <w:bCs w:val="0"/>
          <w:sz w:val="19"/>
          <w:szCs w:val="19"/>
        </w:rPr>
        <w:br/>
      </w:r>
      <w:r w:rsidRPr="002E6C0F">
        <w:rPr>
          <w:rFonts w:ascii="Arial" w:eastAsiaTheme="minorEastAsia" w:hAnsi="Arial" w:cs="Arial"/>
          <w:sz w:val="19"/>
          <w:szCs w:val="19"/>
        </w:rPr>
        <w:t>«</w:t>
      </w:r>
      <w:proofErr w:type="spellStart"/>
      <w:r w:rsidRPr="002E6C0F">
        <w:rPr>
          <w:rFonts w:ascii="Arial" w:eastAsiaTheme="minorEastAsia" w:hAnsi="Arial" w:cs="Arial"/>
          <w:sz w:val="19"/>
          <w:szCs w:val="19"/>
        </w:rPr>
        <w:t>Ростелематика</w:t>
      </w:r>
      <w:proofErr w:type="spellEnd"/>
      <w:r w:rsidRPr="002E6C0F">
        <w:rPr>
          <w:rFonts w:ascii="Arial" w:eastAsiaTheme="minorEastAsia" w:hAnsi="Arial" w:cs="Arial"/>
          <w:sz w:val="19"/>
          <w:szCs w:val="19"/>
        </w:rPr>
        <w:t>»</w:t>
      </w:r>
      <w:r w:rsidRPr="002E6C0F">
        <w:rPr>
          <w:rFonts w:ascii="Arial" w:eastAsiaTheme="minorEastAsia" w:hAnsi="Arial" w:cs="Arial"/>
          <w:b w:val="0"/>
          <w:bCs w:val="0"/>
          <w:sz w:val="19"/>
          <w:szCs w:val="19"/>
        </w:rPr>
        <w:t xml:space="preserve"> </w:t>
      </w:r>
      <w:r>
        <w:rPr>
          <w:rFonts w:ascii="Arial" w:hAnsi="Arial" w:cs="Arial"/>
          <w:b w:val="0"/>
          <w:bCs w:val="0"/>
          <w:sz w:val="19"/>
          <w:szCs w:val="19"/>
        </w:rPr>
        <w:t xml:space="preserve">– </w:t>
      </w:r>
      <w:r w:rsidRPr="009B350A">
        <w:rPr>
          <w:rFonts w:ascii="Arial" w:eastAsiaTheme="minorEastAsia" w:hAnsi="Arial" w:cs="Arial"/>
          <w:b w:val="0"/>
          <w:bCs w:val="0"/>
          <w:sz w:val="19"/>
          <w:szCs w:val="19"/>
        </w:rPr>
        <w:t>Решения для интеллектуальной транспортной инфраструктуры</w:t>
      </w:r>
      <w:r w:rsidRPr="002E6C0F">
        <w:rPr>
          <w:rFonts w:ascii="Arial" w:eastAsiaTheme="minorEastAsia" w:hAnsi="Arial" w:cs="Arial"/>
          <w:b w:val="0"/>
          <w:bCs w:val="0"/>
          <w:sz w:val="19"/>
          <w:szCs w:val="19"/>
        </w:rPr>
        <w:t xml:space="preserve">, </w:t>
      </w:r>
      <w:r>
        <w:rPr>
          <w:rFonts w:ascii="Arial" w:eastAsiaTheme="minorEastAsia" w:hAnsi="Arial" w:cs="Arial"/>
          <w:b w:val="0"/>
          <w:bCs w:val="0"/>
          <w:sz w:val="19"/>
          <w:szCs w:val="19"/>
        </w:rPr>
        <w:br/>
      </w:r>
      <w:r w:rsidRPr="002E6C0F">
        <w:rPr>
          <w:rFonts w:ascii="Arial" w:eastAsiaTheme="minorEastAsia" w:hAnsi="Arial" w:cs="Arial"/>
          <w:sz w:val="19"/>
          <w:szCs w:val="19"/>
        </w:rPr>
        <w:t>«</w:t>
      </w:r>
      <w:proofErr w:type="spellStart"/>
      <w:r w:rsidRPr="002E6C0F">
        <w:rPr>
          <w:rFonts w:ascii="Arial" w:eastAsiaTheme="minorEastAsia" w:hAnsi="Arial" w:cs="Arial"/>
          <w:sz w:val="19"/>
          <w:szCs w:val="19"/>
        </w:rPr>
        <w:t>Рутолл</w:t>
      </w:r>
      <w:proofErr w:type="spellEnd"/>
      <w:r w:rsidRPr="002E6C0F">
        <w:rPr>
          <w:rFonts w:ascii="Arial" w:eastAsiaTheme="minorEastAsia" w:hAnsi="Arial" w:cs="Arial"/>
          <w:sz w:val="19"/>
          <w:szCs w:val="19"/>
        </w:rPr>
        <w:t>»</w:t>
      </w:r>
      <w:r w:rsidRPr="002E6C0F">
        <w:rPr>
          <w:rFonts w:ascii="Arial" w:eastAsiaTheme="minorEastAsia" w:hAnsi="Arial" w:cs="Arial"/>
          <w:b w:val="0"/>
          <w:bCs w:val="0"/>
          <w:sz w:val="19"/>
          <w:szCs w:val="19"/>
        </w:rPr>
        <w:t xml:space="preserve"> </w:t>
      </w:r>
      <w:r>
        <w:rPr>
          <w:rFonts w:ascii="Arial" w:eastAsiaTheme="minorEastAsia" w:hAnsi="Arial" w:cs="Arial"/>
          <w:b w:val="0"/>
          <w:bCs w:val="0"/>
          <w:sz w:val="19"/>
          <w:szCs w:val="19"/>
        </w:rPr>
        <w:t xml:space="preserve">– Создание и внедрение систем </w:t>
      </w:r>
      <w:r w:rsidRPr="002E6C0F">
        <w:rPr>
          <w:rFonts w:ascii="Arial" w:eastAsiaTheme="minorEastAsia" w:hAnsi="Arial" w:cs="Arial"/>
          <w:b w:val="0"/>
          <w:bCs w:val="0"/>
          <w:sz w:val="19"/>
          <w:szCs w:val="19"/>
        </w:rPr>
        <w:t xml:space="preserve">платности на транспорте, </w:t>
      </w:r>
      <w:r>
        <w:rPr>
          <w:rFonts w:ascii="Arial" w:eastAsiaTheme="minorEastAsia" w:hAnsi="Arial" w:cs="Arial"/>
          <w:b w:val="0"/>
          <w:bCs w:val="0"/>
          <w:sz w:val="19"/>
          <w:szCs w:val="19"/>
        </w:rPr>
        <w:br/>
      </w:r>
      <w:r w:rsidRPr="002E6C0F">
        <w:rPr>
          <w:rFonts w:ascii="Arial" w:eastAsiaTheme="minorEastAsia" w:hAnsi="Arial" w:cs="Arial"/>
          <w:sz w:val="19"/>
          <w:szCs w:val="19"/>
        </w:rPr>
        <w:t xml:space="preserve">«М Телематика» </w:t>
      </w:r>
      <w:r>
        <w:rPr>
          <w:rFonts w:ascii="Arial" w:hAnsi="Arial" w:cs="Arial"/>
          <w:b w:val="0"/>
          <w:bCs w:val="0"/>
          <w:sz w:val="19"/>
          <w:szCs w:val="19"/>
        </w:rPr>
        <w:t xml:space="preserve">– </w:t>
      </w:r>
      <w:r>
        <w:rPr>
          <w:rFonts w:ascii="Arial" w:eastAsiaTheme="minorEastAsia" w:hAnsi="Arial" w:cs="Arial"/>
          <w:b w:val="0"/>
          <w:bCs w:val="0"/>
          <w:sz w:val="19"/>
          <w:szCs w:val="19"/>
        </w:rPr>
        <w:t>П</w:t>
      </w:r>
      <w:r w:rsidRPr="002E6C0F">
        <w:rPr>
          <w:rFonts w:ascii="Arial" w:eastAsiaTheme="minorEastAsia" w:hAnsi="Arial" w:cs="Arial"/>
          <w:b w:val="0"/>
          <w:bCs w:val="0"/>
          <w:sz w:val="19"/>
          <w:szCs w:val="19"/>
        </w:rPr>
        <w:t>роизводство микроэлектронной продукции</w:t>
      </w:r>
      <w:r>
        <w:rPr>
          <w:rFonts w:ascii="Arial" w:eastAsiaTheme="minorEastAsia" w:hAnsi="Arial" w:cs="Arial"/>
          <w:b w:val="0"/>
          <w:bCs w:val="0"/>
          <w:sz w:val="19"/>
          <w:szCs w:val="19"/>
        </w:rPr>
        <w:t xml:space="preserve"> и оборудования</w:t>
      </w:r>
      <w:r w:rsidRPr="002E6C0F">
        <w:rPr>
          <w:rFonts w:ascii="Arial" w:eastAsiaTheme="minorEastAsia" w:hAnsi="Arial" w:cs="Arial"/>
          <w:b w:val="0"/>
          <w:bCs w:val="0"/>
          <w:sz w:val="19"/>
          <w:szCs w:val="19"/>
        </w:rPr>
        <w:t xml:space="preserve">), </w:t>
      </w:r>
      <w:r>
        <w:rPr>
          <w:rFonts w:ascii="Arial" w:eastAsiaTheme="minorEastAsia" w:hAnsi="Arial" w:cs="Arial"/>
          <w:b w:val="0"/>
          <w:bCs w:val="0"/>
          <w:sz w:val="19"/>
          <w:szCs w:val="19"/>
        </w:rPr>
        <w:br/>
      </w:r>
      <w:r w:rsidRPr="002E6C0F">
        <w:rPr>
          <w:rFonts w:ascii="Arial" w:eastAsiaTheme="minorEastAsia" w:hAnsi="Arial" w:cs="Arial"/>
          <w:sz w:val="19"/>
          <w:szCs w:val="19"/>
        </w:rPr>
        <w:t>«Единый Оператор»</w:t>
      </w:r>
      <w:r w:rsidRPr="002E6C0F">
        <w:rPr>
          <w:rFonts w:ascii="Arial" w:eastAsiaTheme="minorEastAsia" w:hAnsi="Arial" w:cs="Arial"/>
          <w:sz w:val="19"/>
          <w:szCs w:val="19"/>
        </w:rPr>
        <w:softHyphen/>
      </w:r>
      <w:r w:rsidRPr="002E6C0F">
        <w:rPr>
          <w:rFonts w:ascii="Arial" w:eastAsiaTheme="minorEastAsia" w:hAnsi="Arial" w:cs="Arial"/>
          <w:b w:val="0"/>
          <w:bCs w:val="0"/>
          <w:sz w:val="19"/>
          <w:szCs w:val="19"/>
        </w:rPr>
        <w:t xml:space="preserve"> </w:t>
      </w:r>
      <w:r>
        <w:rPr>
          <w:rFonts w:ascii="Arial" w:hAnsi="Arial" w:cs="Arial"/>
          <w:b w:val="0"/>
          <w:bCs w:val="0"/>
          <w:sz w:val="19"/>
          <w:szCs w:val="19"/>
        </w:rPr>
        <w:t>– П</w:t>
      </w:r>
      <w:r>
        <w:rPr>
          <w:rFonts w:ascii="Arial" w:eastAsiaTheme="minorEastAsia" w:hAnsi="Arial" w:cs="Arial"/>
          <w:b w:val="0"/>
          <w:bCs w:val="0"/>
          <w:sz w:val="19"/>
          <w:szCs w:val="19"/>
        </w:rPr>
        <w:t xml:space="preserve">роектирование, создание и </w:t>
      </w:r>
      <w:r w:rsidRPr="002E6C0F">
        <w:rPr>
          <w:rFonts w:ascii="Arial" w:eastAsiaTheme="minorEastAsia" w:hAnsi="Arial" w:cs="Arial"/>
          <w:b w:val="0"/>
          <w:bCs w:val="0"/>
          <w:sz w:val="19"/>
          <w:szCs w:val="19"/>
        </w:rPr>
        <w:t xml:space="preserve">эксплуатация ИТС, </w:t>
      </w:r>
      <w:r>
        <w:rPr>
          <w:rFonts w:ascii="Arial" w:eastAsiaTheme="minorEastAsia" w:hAnsi="Arial" w:cs="Arial"/>
          <w:b w:val="0"/>
          <w:bCs w:val="0"/>
          <w:sz w:val="19"/>
          <w:szCs w:val="19"/>
        </w:rPr>
        <w:br/>
      </w:r>
      <w:r w:rsidRPr="002E6C0F">
        <w:rPr>
          <w:rFonts w:ascii="Arial" w:eastAsiaTheme="minorEastAsia" w:hAnsi="Arial" w:cs="Arial"/>
          <w:sz w:val="19"/>
          <w:szCs w:val="19"/>
        </w:rPr>
        <w:t>«</w:t>
      </w:r>
      <w:proofErr w:type="spellStart"/>
      <w:r w:rsidRPr="002E6C0F">
        <w:rPr>
          <w:rFonts w:ascii="Arial" w:eastAsiaTheme="minorEastAsia" w:hAnsi="Arial" w:cs="Arial"/>
          <w:sz w:val="19"/>
          <w:szCs w:val="19"/>
        </w:rPr>
        <w:t>ТрансСофтТелематика</w:t>
      </w:r>
      <w:proofErr w:type="spellEnd"/>
      <w:r w:rsidRPr="002E6C0F">
        <w:rPr>
          <w:rFonts w:ascii="Arial" w:eastAsiaTheme="minorEastAsia" w:hAnsi="Arial" w:cs="Arial"/>
          <w:sz w:val="19"/>
          <w:szCs w:val="19"/>
        </w:rPr>
        <w:t>»</w:t>
      </w:r>
      <w:r>
        <w:rPr>
          <w:rFonts w:ascii="Arial" w:eastAsiaTheme="minorEastAsia" w:hAnsi="Arial" w:cs="Arial"/>
          <w:b w:val="0"/>
          <w:bCs w:val="0"/>
          <w:sz w:val="19"/>
          <w:szCs w:val="19"/>
        </w:rPr>
        <w:t xml:space="preserve"> </w:t>
      </w:r>
      <w:r>
        <w:rPr>
          <w:rFonts w:ascii="Arial" w:hAnsi="Arial" w:cs="Arial"/>
          <w:b w:val="0"/>
          <w:bCs w:val="0"/>
          <w:sz w:val="19"/>
          <w:szCs w:val="19"/>
        </w:rPr>
        <w:t xml:space="preserve">– </w:t>
      </w:r>
      <w:r w:rsidRPr="009B350A">
        <w:rPr>
          <w:rFonts w:ascii="Arial" w:eastAsiaTheme="minorEastAsia" w:hAnsi="Arial" w:cs="Arial"/>
          <w:b w:val="0"/>
          <w:bCs w:val="0"/>
          <w:sz w:val="19"/>
          <w:szCs w:val="19"/>
        </w:rPr>
        <w:t>Программные системы и автоматизация на железнодорожном транспорте</w:t>
      </w:r>
      <w:r>
        <w:rPr>
          <w:rFonts w:ascii="Arial" w:eastAsiaTheme="minorEastAsia" w:hAnsi="Arial" w:cs="Arial"/>
          <w:b w:val="0"/>
          <w:bCs w:val="0"/>
          <w:sz w:val="19"/>
          <w:szCs w:val="19"/>
        </w:rPr>
        <w:t>,</w:t>
      </w:r>
      <w:r>
        <w:rPr>
          <w:rFonts w:ascii="Arial" w:eastAsiaTheme="minorEastAsia" w:hAnsi="Arial" w:cs="Arial"/>
          <w:b w:val="0"/>
          <w:bCs w:val="0"/>
          <w:sz w:val="19"/>
          <w:szCs w:val="19"/>
        </w:rPr>
        <w:br/>
      </w:r>
      <w:r w:rsidRPr="002E6C0F">
        <w:rPr>
          <w:rFonts w:ascii="Arial" w:eastAsiaTheme="minorEastAsia" w:hAnsi="Arial" w:cs="Arial"/>
          <w:sz w:val="19"/>
          <w:szCs w:val="19"/>
        </w:rPr>
        <w:t>«Транс–Телематика»</w:t>
      </w:r>
      <w:r>
        <w:rPr>
          <w:rFonts w:ascii="Arial" w:eastAsiaTheme="minorEastAsia" w:hAnsi="Arial" w:cs="Arial"/>
          <w:b w:val="0"/>
          <w:bCs w:val="0"/>
          <w:sz w:val="19"/>
          <w:szCs w:val="19"/>
        </w:rPr>
        <w:t xml:space="preserve"> </w:t>
      </w:r>
      <w:r>
        <w:rPr>
          <w:rFonts w:ascii="Arial" w:hAnsi="Arial" w:cs="Arial"/>
          <w:b w:val="0"/>
          <w:bCs w:val="0"/>
          <w:sz w:val="19"/>
          <w:szCs w:val="19"/>
        </w:rPr>
        <w:t xml:space="preserve">– </w:t>
      </w:r>
      <w:r w:rsidRPr="009B350A">
        <w:rPr>
          <w:rFonts w:ascii="Arial" w:eastAsiaTheme="minorEastAsia" w:hAnsi="Arial" w:cs="Arial"/>
          <w:b w:val="0"/>
          <w:bCs w:val="0"/>
          <w:sz w:val="19"/>
          <w:szCs w:val="19"/>
        </w:rPr>
        <w:t>Интеллектуальные комплексные решения на железнодорожном транспорте</w:t>
      </w:r>
      <w:r>
        <w:rPr>
          <w:rFonts w:ascii="Arial" w:eastAsiaTheme="minorEastAsia" w:hAnsi="Arial" w:cs="Arial"/>
          <w:b w:val="0"/>
          <w:bCs w:val="0"/>
          <w:sz w:val="19"/>
          <w:szCs w:val="19"/>
        </w:rPr>
        <w:t>,</w:t>
      </w:r>
      <w:r>
        <w:rPr>
          <w:rFonts w:ascii="Arial" w:eastAsiaTheme="minorEastAsia" w:hAnsi="Arial" w:cs="Arial"/>
          <w:b w:val="0"/>
          <w:bCs w:val="0"/>
          <w:sz w:val="19"/>
          <w:szCs w:val="19"/>
        </w:rPr>
        <w:br/>
      </w:r>
      <w:r w:rsidRPr="002E6C0F">
        <w:rPr>
          <w:rFonts w:ascii="Arial" w:eastAsiaTheme="minorEastAsia" w:hAnsi="Arial" w:cs="Arial"/>
          <w:sz w:val="19"/>
          <w:szCs w:val="19"/>
        </w:rPr>
        <w:t>«А–Телематика»</w:t>
      </w:r>
      <w:r>
        <w:rPr>
          <w:rFonts w:ascii="Arial" w:eastAsiaTheme="minorEastAsia" w:hAnsi="Arial" w:cs="Arial"/>
          <w:sz w:val="19"/>
          <w:szCs w:val="19"/>
        </w:rPr>
        <w:t xml:space="preserve"> </w:t>
      </w:r>
      <w:r>
        <w:rPr>
          <w:rFonts w:ascii="Arial" w:hAnsi="Arial" w:cs="Arial"/>
          <w:b w:val="0"/>
          <w:bCs w:val="0"/>
          <w:sz w:val="19"/>
          <w:szCs w:val="19"/>
        </w:rPr>
        <w:t xml:space="preserve">– </w:t>
      </w:r>
      <w:r w:rsidRPr="009B350A">
        <w:rPr>
          <w:rFonts w:ascii="Arial" w:eastAsiaTheme="minorEastAsia" w:hAnsi="Arial" w:cs="Arial"/>
          <w:b w:val="0"/>
          <w:bCs w:val="0"/>
          <w:sz w:val="19"/>
          <w:szCs w:val="19"/>
        </w:rPr>
        <w:t>Решения для интервального регулирования на железнодорожном транспорте</w:t>
      </w:r>
      <w:r>
        <w:rPr>
          <w:rFonts w:ascii="Arial" w:eastAsiaTheme="minorEastAsia" w:hAnsi="Arial" w:cs="Arial"/>
          <w:b w:val="0"/>
          <w:bCs w:val="0"/>
          <w:sz w:val="19"/>
          <w:szCs w:val="19"/>
        </w:rPr>
        <w:t>,</w:t>
      </w:r>
      <w:r w:rsidRPr="009B350A">
        <w:rPr>
          <w:rFonts w:ascii="Arial" w:eastAsiaTheme="minorEastAsia" w:hAnsi="Arial" w:cs="Arial"/>
          <w:b w:val="0"/>
          <w:bCs w:val="0"/>
          <w:sz w:val="19"/>
          <w:szCs w:val="19"/>
        </w:rPr>
        <w:br/>
      </w:r>
      <w:r w:rsidRPr="009B350A">
        <w:rPr>
          <w:rFonts w:ascii="Arial" w:eastAsiaTheme="minorEastAsia" w:hAnsi="Arial" w:cs="Arial"/>
          <w:sz w:val="19"/>
          <w:szCs w:val="19"/>
        </w:rPr>
        <w:t>«Тензор-Транс»</w:t>
      </w:r>
      <w:r>
        <w:rPr>
          <w:rFonts w:ascii="Arial" w:eastAsiaTheme="minorEastAsia" w:hAnsi="Arial" w:cs="Arial"/>
          <w:sz w:val="19"/>
          <w:szCs w:val="19"/>
        </w:rPr>
        <w:t xml:space="preserve"> </w:t>
      </w:r>
      <w:r>
        <w:rPr>
          <w:rFonts w:ascii="Arial" w:hAnsi="Arial" w:cs="Arial"/>
          <w:b w:val="0"/>
          <w:bCs w:val="0"/>
          <w:sz w:val="19"/>
          <w:szCs w:val="19"/>
        </w:rPr>
        <w:t xml:space="preserve">– </w:t>
      </w:r>
      <w:r w:rsidRPr="009B350A">
        <w:rPr>
          <w:rFonts w:ascii="Arial" w:eastAsiaTheme="minorEastAsia" w:hAnsi="Arial" w:cs="Arial"/>
          <w:b w:val="0"/>
          <w:bCs w:val="0"/>
          <w:sz w:val="19"/>
          <w:szCs w:val="19"/>
        </w:rPr>
        <w:t>Производство и внедрение оборудования весового контроля на железнодорожном транспорте</w:t>
      </w:r>
      <w:r>
        <w:rPr>
          <w:rFonts w:ascii="Arial" w:eastAsiaTheme="minorEastAsia" w:hAnsi="Arial" w:cs="Arial"/>
          <w:b w:val="0"/>
          <w:bCs w:val="0"/>
          <w:sz w:val="19"/>
          <w:szCs w:val="19"/>
        </w:rPr>
        <w:t>,</w:t>
      </w:r>
      <w:r>
        <w:rPr>
          <w:rFonts w:ascii="Arial" w:eastAsiaTheme="minorEastAsia" w:hAnsi="Arial" w:cs="Arial"/>
          <w:b w:val="0"/>
          <w:bCs w:val="0"/>
          <w:sz w:val="19"/>
          <w:szCs w:val="19"/>
        </w:rPr>
        <w:br/>
      </w:r>
      <w:r w:rsidRPr="002E6C0F">
        <w:rPr>
          <w:rFonts w:ascii="Arial" w:eastAsiaTheme="minorEastAsia" w:hAnsi="Arial" w:cs="Arial"/>
          <w:sz w:val="19"/>
          <w:szCs w:val="19"/>
        </w:rPr>
        <w:t>«Корпоративные Сервисы</w:t>
      </w:r>
      <w:r w:rsidRPr="002E6C0F">
        <w:rPr>
          <w:rFonts w:ascii="Arial" w:eastAsiaTheme="minorEastAsia" w:hAnsi="Arial" w:cs="Arial"/>
          <w:sz w:val="19"/>
          <w:szCs w:val="19"/>
        </w:rPr>
        <w:softHyphen/>
        <w:t xml:space="preserve">» </w:t>
      </w:r>
      <w:r>
        <w:rPr>
          <w:rFonts w:ascii="Arial" w:hAnsi="Arial" w:cs="Arial"/>
          <w:b w:val="0"/>
          <w:bCs w:val="0"/>
          <w:sz w:val="19"/>
          <w:szCs w:val="19"/>
        </w:rPr>
        <w:t xml:space="preserve">– </w:t>
      </w:r>
      <w:r w:rsidRPr="002E6C0F">
        <w:rPr>
          <w:rFonts w:ascii="Arial" w:eastAsiaTheme="minorEastAsia" w:hAnsi="Arial" w:cs="Arial"/>
          <w:b w:val="0"/>
          <w:bCs w:val="0"/>
          <w:sz w:val="19"/>
          <w:szCs w:val="19"/>
        </w:rPr>
        <w:t xml:space="preserve">Корпоративный центр компетенций; </w:t>
      </w:r>
      <w:r>
        <w:rPr>
          <w:rFonts w:ascii="Arial" w:eastAsiaTheme="minorEastAsia" w:hAnsi="Arial" w:cs="Arial"/>
          <w:b w:val="0"/>
          <w:bCs w:val="0"/>
          <w:sz w:val="19"/>
          <w:szCs w:val="19"/>
        </w:rPr>
        <w:br/>
      </w:r>
      <w:r>
        <w:rPr>
          <w:rFonts w:ascii="Arial" w:eastAsiaTheme="minorEastAsia" w:hAnsi="Arial" w:cs="Arial"/>
          <w:b w:val="0"/>
          <w:bCs w:val="0"/>
          <w:sz w:val="19"/>
          <w:szCs w:val="19"/>
        </w:rPr>
        <w:br/>
        <w:t>З</w:t>
      </w:r>
      <w:r w:rsidRPr="002E6C0F">
        <w:rPr>
          <w:rFonts w:ascii="Arial" w:eastAsiaTheme="minorEastAsia" w:hAnsi="Arial" w:cs="Arial"/>
          <w:b w:val="0"/>
          <w:bCs w:val="0"/>
          <w:sz w:val="19"/>
          <w:szCs w:val="19"/>
        </w:rPr>
        <w:t>арубежные эк</w:t>
      </w:r>
      <w:r>
        <w:rPr>
          <w:rFonts w:ascii="Arial" w:eastAsiaTheme="minorEastAsia" w:hAnsi="Arial" w:cs="Arial"/>
          <w:b w:val="0"/>
          <w:bCs w:val="0"/>
          <w:sz w:val="19"/>
          <w:szCs w:val="19"/>
        </w:rPr>
        <w:t>с</w:t>
      </w:r>
      <w:r w:rsidRPr="002E6C0F">
        <w:rPr>
          <w:rFonts w:ascii="Arial" w:eastAsiaTheme="minorEastAsia" w:hAnsi="Arial" w:cs="Arial"/>
          <w:b w:val="0"/>
          <w:bCs w:val="0"/>
          <w:sz w:val="19"/>
          <w:szCs w:val="19"/>
        </w:rPr>
        <w:t xml:space="preserve">портные центры: </w:t>
      </w:r>
      <w:r>
        <w:rPr>
          <w:rFonts w:ascii="Arial" w:eastAsiaTheme="minorEastAsia" w:hAnsi="Arial" w:cs="Arial"/>
          <w:b w:val="0"/>
          <w:bCs w:val="0"/>
          <w:sz w:val="19"/>
          <w:szCs w:val="19"/>
        </w:rPr>
        <w:br/>
      </w:r>
      <w:r w:rsidRPr="002E6C0F">
        <w:rPr>
          <w:rFonts w:ascii="Arial" w:eastAsiaTheme="minorEastAsia" w:hAnsi="Arial" w:cs="Arial"/>
          <w:sz w:val="19"/>
          <w:szCs w:val="19"/>
        </w:rPr>
        <w:t xml:space="preserve">Bharat </w:t>
      </w:r>
      <w:proofErr w:type="spellStart"/>
      <w:r w:rsidRPr="002E6C0F">
        <w:rPr>
          <w:rFonts w:ascii="Arial" w:eastAsiaTheme="minorEastAsia" w:hAnsi="Arial" w:cs="Arial"/>
          <w:sz w:val="19"/>
          <w:szCs w:val="19"/>
        </w:rPr>
        <w:t>Telematic</w:t>
      </w:r>
      <w:proofErr w:type="spellEnd"/>
      <w:r w:rsidRPr="002E6C0F">
        <w:rPr>
          <w:rFonts w:ascii="Arial" w:eastAsiaTheme="minorEastAsia" w:hAnsi="Arial" w:cs="Arial"/>
          <w:sz w:val="19"/>
          <w:szCs w:val="19"/>
        </w:rPr>
        <w:t xml:space="preserve"> Systems PVT LTD</w:t>
      </w:r>
      <w:r w:rsidRPr="002E6C0F">
        <w:rPr>
          <w:rFonts w:ascii="Arial" w:eastAsiaTheme="minorEastAsia" w:hAnsi="Arial" w:cs="Arial"/>
          <w:b w:val="0"/>
          <w:bCs w:val="0"/>
          <w:sz w:val="19"/>
          <w:szCs w:val="19"/>
        </w:rPr>
        <w:t xml:space="preserve"> (Индия),</w:t>
      </w:r>
      <w:r w:rsidRPr="002E6C0F">
        <w:rPr>
          <w:rFonts w:ascii="Arial" w:eastAsiaTheme="minorEastAsia" w:hAnsi="Arial" w:cs="Arial"/>
          <w:sz w:val="19"/>
          <w:szCs w:val="19"/>
        </w:rPr>
        <w:t xml:space="preserve"> </w:t>
      </w:r>
      <w:r>
        <w:rPr>
          <w:rFonts w:ascii="Arial" w:eastAsiaTheme="minorEastAsia" w:hAnsi="Arial" w:cs="Arial"/>
          <w:sz w:val="19"/>
          <w:szCs w:val="19"/>
        </w:rPr>
        <w:br/>
      </w:r>
      <w:r w:rsidRPr="002E6C0F">
        <w:rPr>
          <w:rFonts w:ascii="Arial" w:eastAsiaTheme="minorEastAsia" w:hAnsi="Arial" w:cs="Arial"/>
          <w:sz w:val="19"/>
          <w:szCs w:val="19"/>
        </w:rPr>
        <w:t xml:space="preserve">PT </w:t>
      </w:r>
      <w:proofErr w:type="spellStart"/>
      <w:r w:rsidRPr="002E6C0F">
        <w:rPr>
          <w:rFonts w:ascii="Arial" w:eastAsiaTheme="minorEastAsia" w:hAnsi="Arial" w:cs="Arial"/>
          <w:sz w:val="19"/>
          <w:szCs w:val="19"/>
        </w:rPr>
        <w:t>Nusantara</w:t>
      </w:r>
      <w:proofErr w:type="spellEnd"/>
      <w:r w:rsidRPr="002E6C0F">
        <w:rPr>
          <w:rFonts w:ascii="Arial" w:eastAsiaTheme="minorEastAsia" w:hAnsi="Arial" w:cs="Arial"/>
          <w:sz w:val="19"/>
          <w:szCs w:val="19"/>
        </w:rPr>
        <w:t xml:space="preserve"> </w:t>
      </w:r>
      <w:proofErr w:type="spellStart"/>
      <w:r w:rsidRPr="002E6C0F">
        <w:rPr>
          <w:rFonts w:ascii="Arial" w:eastAsiaTheme="minorEastAsia" w:hAnsi="Arial" w:cs="Arial"/>
          <w:sz w:val="19"/>
          <w:szCs w:val="19"/>
        </w:rPr>
        <w:t>Telematic</w:t>
      </w:r>
      <w:proofErr w:type="spellEnd"/>
      <w:r w:rsidRPr="002E6C0F">
        <w:rPr>
          <w:rFonts w:ascii="Arial" w:eastAsiaTheme="minorEastAsia" w:hAnsi="Arial" w:cs="Arial"/>
          <w:sz w:val="19"/>
          <w:szCs w:val="19"/>
        </w:rPr>
        <w:t xml:space="preserve"> Systems</w:t>
      </w:r>
      <w:r w:rsidRPr="002E6C0F">
        <w:rPr>
          <w:rFonts w:ascii="Arial" w:eastAsiaTheme="minorEastAsia" w:hAnsi="Arial" w:cs="Arial"/>
          <w:b w:val="0"/>
          <w:bCs w:val="0"/>
          <w:sz w:val="19"/>
          <w:szCs w:val="19"/>
        </w:rPr>
        <w:t xml:space="preserve"> (Индонезия), </w:t>
      </w:r>
      <w:r>
        <w:rPr>
          <w:rFonts w:ascii="Arial" w:eastAsiaTheme="minorEastAsia" w:hAnsi="Arial" w:cs="Arial"/>
          <w:b w:val="0"/>
          <w:bCs w:val="0"/>
          <w:sz w:val="19"/>
          <w:szCs w:val="19"/>
        </w:rPr>
        <w:br/>
      </w:r>
      <w:proofErr w:type="spellStart"/>
      <w:r w:rsidRPr="002E6C0F">
        <w:rPr>
          <w:rFonts w:ascii="Arial" w:eastAsiaTheme="minorEastAsia" w:hAnsi="Arial" w:cs="Arial"/>
          <w:sz w:val="19"/>
          <w:szCs w:val="19"/>
        </w:rPr>
        <w:t>Anadolu</w:t>
      </w:r>
      <w:proofErr w:type="spellEnd"/>
      <w:r w:rsidRPr="002E6C0F">
        <w:rPr>
          <w:rFonts w:ascii="Arial" w:eastAsiaTheme="minorEastAsia" w:hAnsi="Arial" w:cs="Arial"/>
          <w:sz w:val="19"/>
          <w:szCs w:val="19"/>
        </w:rPr>
        <w:t xml:space="preserve"> </w:t>
      </w:r>
      <w:proofErr w:type="spellStart"/>
      <w:r w:rsidRPr="002E6C0F">
        <w:rPr>
          <w:rFonts w:ascii="Arial" w:eastAsiaTheme="minorEastAsia" w:hAnsi="Arial" w:cs="Arial"/>
          <w:sz w:val="19"/>
          <w:szCs w:val="19"/>
        </w:rPr>
        <w:t>Telematik</w:t>
      </w:r>
      <w:proofErr w:type="spellEnd"/>
      <w:r w:rsidRPr="002E6C0F">
        <w:rPr>
          <w:rFonts w:ascii="Arial" w:eastAsiaTheme="minorEastAsia" w:hAnsi="Arial" w:cs="Arial"/>
          <w:sz w:val="19"/>
          <w:szCs w:val="19"/>
        </w:rPr>
        <w:t xml:space="preserve"> </w:t>
      </w:r>
      <w:proofErr w:type="spellStart"/>
      <w:r w:rsidRPr="002E6C0F">
        <w:rPr>
          <w:rFonts w:ascii="Arial" w:eastAsiaTheme="minorEastAsia" w:hAnsi="Arial" w:cs="Arial"/>
          <w:sz w:val="19"/>
          <w:szCs w:val="19"/>
        </w:rPr>
        <w:t>Bilisim</w:t>
      </w:r>
      <w:proofErr w:type="spellEnd"/>
      <w:r w:rsidRPr="002E6C0F">
        <w:rPr>
          <w:rFonts w:ascii="Arial" w:eastAsiaTheme="minorEastAsia" w:hAnsi="Arial" w:cs="Arial"/>
          <w:sz w:val="19"/>
          <w:szCs w:val="19"/>
        </w:rPr>
        <w:t xml:space="preserve"> </w:t>
      </w:r>
      <w:proofErr w:type="spellStart"/>
      <w:r w:rsidRPr="002E6C0F">
        <w:rPr>
          <w:rFonts w:ascii="Arial" w:eastAsiaTheme="minorEastAsia" w:hAnsi="Arial" w:cs="Arial"/>
          <w:sz w:val="19"/>
          <w:szCs w:val="19"/>
        </w:rPr>
        <w:t>Sistemleri</w:t>
      </w:r>
      <w:proofErr w:type="spellEnd"/>
      <w:r w:rsidRPr="002E6C0F">
        <w:rPr>
          <w:rFonts w:ascii="Arial" w:eastAsiaTheme="minorEastAsia" w:hAnsi="Arial" w:cs="Arial"/>
          <w:b w:val="0"/>
          <w:bCs w:val="0"/>
          <w:sz w:val="19"/>
          <w:szCs w:val="19"/>
        </w:rPr>
        <w:t xml:space="preserve"> (Турция), </w:t>
      </w:r>
      <w:r>
        <w:rPr>
          <w:rFonts w:ascii="Arial" w:eastAsiaTheme="minorEastAsia" w:hAnsi="Arial" w:cs="Arial"/>
          <w:b w:val="0"/>
          <w:bCs w:val="0"/>
          <w:sz w:val="19"/>
          <w:szCs w:val="19"/>
        </w:rPr>
        <w:br/>
      </w:r>
      <w:proofErr w:type="spellStart"/>
      <w:r w:rsidRPr="002E6C0F">
        <w:rPr>
          <w:rFonts w:ascii="Arial" w:eastAsiaTheme="minorEastAsia" w:hAnsi="Arial" w:cs="Arial"/>
          <w:sz w:val="19"/>
          <w:szCs w:val="19"/>
        </w:rPr>
        <w:t>Colombia</w:t>
      </w:r>
      <w:proofErr w:type="spellEnd"/>
      <w:r w:rsidRPr="002E6C0F">
        <w:rPr>
          <w:rFonts w:ascii="Arial" w:eastAsiaTheme="minorEastAsia" w:hAnsi="Arial" w:cs="Arial"/>
          <w:sz w:val="19"/>
          <w:szCs w:val="19"/>
        </w:rPr>
        <w:t xml:space="preserve"> </w:t>
      </w:r>
      <w:proofErr w:type="spellStart"/>
      <w:r w:rsidRPr="002E6C0F">
        <w:rPr>
          <w:rFonts w:ascii="Arial" w:eastAsiaTheme="minorEastAsia" w:hAnsi="Arial" w:cs="Arial"/>
          <w:sz w:val="19"/>
          <w:szCs w:val="19"/>
        </w:rPr>
        <w:t>Telematic</w:t>
      </w:r>
      <w:proofErr w:type="spellEnd"/>
      <w:r w:rsidRPr="002E6C0F">
        <w:rPr>
          <w:rFonts w:ascii="Arial" w:eastAsiaTheme="minorEastAsia" w:hAnsi="Arial" w:cs="Arial"/>
          <w:sz w:val="19"/>
          <w:szCs w:val="19"/>
        </w:rPr>
        <w:t xml:space="preserve"> Systems S.A.S</w:t>
      </w:r>
      <w:r w:rsidRPr="002E6C0F">
        <w:rPr>
          <w:rFonts w:ascii="Arial" w:eastAsiaTheme="minorEastAsia" w:hAnsi="Arial" w:cs="Arial"/>
          <w:b w:val="0"/>
          <w:bCs w:val="0"/>
          <w:sz w:val="19"/>
          <w:szCs w:val="19"/>
        </w:rPr>
        <w:t xml:space="preserve"> (Колумбия).</w:t>
      </w:r>
    </w:p>
    <w:p w14:paraId="27CA2AC0" w14:textId="7FF68690" w:rsidR="001D6514" w:rsidRPr="00C07B47" w:rsidRDefault="002E6C0F" w:rsidP="009C1F37">
      <w:pPr>
        <w:ind w:right="367"/>
        <w:rPr>
          <w:rFonts w:ascii="Arial" w:hAnsi="Arial" w:cs="Arial"/>
          <w:b/>
          <w:bCs/>
          <w:lang w:val="ru-RU"/>
        </w:rPr>
      </w:pPr>
      <w:r>
        <w:rPr>
          <w:lang w:val="ru-RU"/>
        </w:rPr>
        <w:br/>
      </w:r>
      <w:r>
        <w:rPr>
          <w:lang w:val="ru-RU"/>
        </w:rPr>
        <w:br/>
      </w:r>
      <w:r w:rsidR="00D5762A" w:rsidRPr="00C07B47">
        <w:rPr>
          <w:rFonts w:ascii="Arial" w:hAnsi="Arial" w:cs="Arial"/>
          <w:b/>
          <w:bCs/>
          <w:lang w:val="ru-RU"/>
        </w:rPr>
        <w:t>О КОМПАНИИ В ОДНОМ ПРЕДЛОЖЕНИИ</w:t>
      </w:r>
    </w:p>
    <w:p w14:paraId="1B74E20A" w14:textId="77777777" w:rsidR="00D5762A" w:rsidRPr="00C07B47" w:rsidRDefault="00D5762A" w:rsidP="009C1F37">
      <w:pPr>
        <w:ind w:right="367"/>
        <w:rPr>
          <w:rFonts w:ascii="Arial" w:hAnsi="Arial" w:cs="Arial"/>
          <w:b/>
          <w:bCs/>
          <w:lang w:val="ru-RU"/>
        </w:rPr>
      </w:pPr>
    </w:p>
    <w:p w14:paraId="5155FE83" w14:textId="79D1B3B1" w:rsidR="00540AFA" w:rsidRPr="00D5762A" w:rsidRDefault="00540AFA" w:rsidP="009C1F37">
      <w:pPr>
        <w:ind w:right="367"/>
        <w:rPr>
          <w:rFonts w:ascii="Arial" w:hAnsi="Arial" w:cs="Arial"/>
          <w:sz w:val="19"/>
          <w:szCs w:val="19"/>
          <w:lang w:val="ru-RU"/>
        </w:rPr>
      </w:pPr>
      <w:r w:rsidRPr="00D5762A">
        <w:rPr>
          <w:rFonts w:ascii="Arial" w:hAnsi="Arial" w:cs="Arial"/>
          <w:sz w:val="19"/>
          <w:szCs w:val="19"/>
          <w:lang w:val="ru-RU"/>
        </w:rPr>
        <w:t>Концерн «Телематика» — ведущий разработчик решений в области ИТС</w:t>
      </w:r>
      <w:r w:rsidR="00BE762B">
        <w:rPr>
          <w:rFonts w:ascii="Arial" w:hAnsi="Arial" w:cs="Arial"/>
          <w:sz w:val="19"/>
          <w:szCs w:val="19"/>
          <w:lang w:val="ru-RU"/>
        </w:rPr>
        <w:t>.</w:t>
      </w:r>
    </w:p>
    <w:p w14:paraId="0F614759" w14:textId="4E502384" w:rsidR="00D5762A" w:rsidRDefault="00D5762A" w:rsidP="009C1F37">
      <w:pPr>
        <w:pStyle w:val="small"/>
        <w:spacing w:before="0" w:beforeAutospacing="0"/>
        <w:ind w:right="367"/>
        <w:rPr>
          <w:rFonts w:ascii="Arial" w:hAnsi="Arial" w:cs="Arial"/>
          <w:b/>
          <w:bCs/>
        </w:rPr>
      </w:pPr>
      <w:r>
        <w:rPr>
          <w:rFonts w:ascii="Arial" w:eastAsiaTheme="minorEastAsia" w:hAnsi="Arial" w:cs="Arial"/>
          <w:sz w:val="20"/>
        </w:rPr>
        <w:br/>
      </w:r>
      <w:r w:rsidR="002E6C0F">
        <w:rPr>
          <w:rFonts w:ascii="Arial" w:hAnsi="Arial" w:cs="Arial"/>
          <w:b/>
          <w:bCs/>
        </w:rPr>
        <w:br/>
      </w:r>
      <w:r w:rsidR="002E6C0F">
        <w:rPr>
          <w:rFonts w:ascii="Arial" w:hAnsi="Arial" w:cs="Arial"/>
          <w:b/>
          <w:bCs/>
        </w:rPr>
        <w:br/>
      </w:r>
      <w:r w:rsidR="00B02C7F">
        <w:rPr>
          <w:rFonts w:ascii="Arial" w:hAnsi="Arial" w:cs="Arial"/>
          <w:b/>
          <w:bCs/>
        </w:rPr>
        <w:br/>
      </w:r>
      <w:r w:rsidRPr="00D5762A">
        <w:rPr>
          <w:rFonts w:ascii="Arial" w:hAnsi="Arial" w:cs="Arial"/>
          <w:b/>
          <w:bCs/>
        </w:rPr>
        <w:t>СОКРАЩЕННАЯ СПРАВКА (300 ЗН)</w:t>
      </w:r>
    </w:p>
    <w:p w14:paraId="7743C254" w14:textId="77777777" w:rsidR="00F7237D" w:rsidRPr="00D5762A" w:rsidRDefault="00F7237D" w:rsidP="00F7237D">
      <w:pPr>
        <w:ind w:right="367"/>
        <w:rPr>
          <w:lang w:val="ru-RU"/>
        </w:rPr>
      </w:pPr>
      <w:r w:rsidRPr="00D5762A">
        <w:rPr>
          <w:rFonts w:ascii="Arial" w:hAnsi="Arial" w:cs="Arial"/>
          <w:b/>
          <w:bCs/>
          <w:sz w:val="19"/>
          <w:szCs w:val="19"/>
          <w:lang w:val="ru-RU"/>
        </w:rPr>
        <w:t>Концерн «Телематика»</w:t>
      </w:r>
      <w:r w:rsidRPr="00D5762A">
        <w:rPr>
          <w:rFonts w:ascii="Arial" w:hAnsi="Arial" w:cs="Arial"/>
          <w:sz w:val="19"/>
          <w:szCs w:val="19"/>
          <w:lang w:val="ru-RU"/>
        </w:rPr>
        <w:t xml:space="preserve"> (</w:t>
      </w:r>
      <w:r w:rsidRPr="00D5762A">
        <w:rPr>
          <w:rFonts w:ascii="Arial" w:hAnsi="Arial" w:cs="Arial"/>
          <w:i/>
          <w:iCs/>
          <w:sz w:val="19"/>
          <w:szCs w:val="19"/>
          <w:lang w:val="ru-RU"/>
        </w:rPr>
        <w:t>www.telematika.com</w:t>
      </w:r>
      <w:r w:rsidRPr="00D5762A">
        <w:rPr>
          <w:rFonts w:ascii="Arial" w:hAnsi="Arial" w:cs="Arial"/>
          <w:sz w:val="19"/>
          <w:szCs w:val="19"/>
          <w:lang w:val="ru-RU"/>
        </w:rPr>
        <w:t>) — международный разработчик и российский лидер решений в области интеллектуальных транспортных систем</w:t>
      </w:r>
      <w:r>
        <w:rPr>
          <w:rFonts w:ascii="Arial" w:hAnsi="Arial" w:cs="Arial"/>
          <w:sz w:val="19"/>
          <w:szCs w:val="19"/>
          <w:lang w:val="ru-RU"/>
        </w:rPr>
        <w:t xml:space="preserve"> </w:t>
      </w:r>
      <w:r w:rsidRPr="00CF26A7">
        <w:rPr>
          <w:rFonts w:ascii="Arial" w:hAnsi="Arial" w:cs="Arial"/>
          <w:sz w:val="19"/>
          <w:szCs w:val="19"/>
          <w:lang w:val="ru-RU"/>
        </w:rPr>
        <w:t>от проектирования программно-аппаратных элементов умных дорог до реализации проектов федерального уровня</w:t>
      </w:r>
      <w:r w:rsidRPr="00D5762A">
        <w:rPr>
          <w:rFonts w:ascii="Arial" w:hAnsi="Arial" w:cs="Arial"/>
          <w:sz w:val="19"/>
          <w:szCs w:val="19"/>
          <w:lang w:val="ru-RU"/>
        </w:rPr>
        <w:t>.</w:t>
      </w:r>
      <w:r>
        <w:rPr>
          <w:rFonts w:ascii="Arial" w:hAnsi="Arial" w:cs="Arial"/>
          <w:sz w:val="19"/>
          <w:szCs w:val="19"/>
          <w:lang w:val="ru-RU"/>
        </w:rPr>
        <w:t xml:space="preserve"> </w:t>
      </w:r>
      <w:r w:rsidRPr="00D5762A">
        <w:rPr>
          <w:rFonts w:ascii="Arial" w:hAnsi="Arial" w:cs="Arial"/>
          <w:sz w:val="19"/>
          <w:szCs w:val="19"/>
          <w:lang w:val="ru-RU"/>
        </w:rPr>
        <w:t xml:space="preserve">Концерн </w:t>
      </w:r>
      <w:r>
        <w:rPr>
          <w:rFonts w:ascii="Arial" w:hAnsi="Arial" w:cs="Arial"/>
          <w:sz w:val="19"/>
          <w:szCs w:val="19"/>
          <w:lang w:val="ru-RU"/>
        </w:rPr>
        <w:t>реализует проекты на автодорожном и железнодорожном транспорте</w:t>
      </w:r>
      <w:r w:rsidRPr="00D5762A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 xml:space="preserve">в </w:t>
      </w:r>
      <w:r w:rsidRPr="00D5762A">
        <w:rPr>
          <w:rFonts w:ascii="Arial" w:hAnsi="Arial" w:cs="Arial"/>
          <w:sz w:val="19"/>
          <w:szCs w:val="19"/>
          <w:lang w:val="ru-RU"/>
        </w:rPr>
        <w:t xml:space="preserve">России, стран </w:t>
      </w:r>
      <w:r>
        <w:rPr>
          <w:rFonts w:ascii="Arial" w:hAnsi="Arial" w:cs="Arial"/>
          <w:sz w:val="19"/>
          <w:szCs w:val="19"/>
          <w:lang w:val="ru-RU"/>
        </w:rPr>
        <w:t>Е</w:t>
      </w:r>
      <w:r w:rsidRPr="00D5762A">
        <w:rPr>
          <w:rFonts w:ascii="Arial" w:hAnsi="Arial" w:cs="Arial"/>
          <w:sz w:val="19"/>
          <w:szCs w:val="19"/>
          <w:lang w:val="ru-RU"/>
        </w:rPr>
        <w:t>АЭС, Азии и Латинской Америки.</w:t>
      </w:r>
    </w:p>
    <w:p w14:paraId="0526E85A" w14:textId="77777777" w:rsidR="00D5762A" w:rsidRPr="002E6C0F" w:rsidRDefault="00D5762A" w:rsidP="009C1F37">
      <w:pPr>
        <w:ind w:right="367"/>
        <w:rPr>
          <w:rFonts w:ascii="Arial" w:hAnsi="Arial" w:cs="Arial"/>
          <w:b/>
          <w:bCs/>
          <w:lang w:val="ru-RU"/>
        </w:rPr>
      </w:pPr>
    </w:p>
    <w:p w14:paraId="2D9B1C1A" w14:textId="48430629" w:rsidR="001D6514" w:rsidRPr="00C07B47" w:rsidRDefault="002E6C0F" w:rsidP="009C1F37">
      <w:pPr>
        <w:ind w:right="367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br/>
      </w:r>
      <w:r>
        <w:rPr>
          <w:rFonts w:ascii="Arial" w:hAnsi="Arial" w:cs="Arial"/>
          <w:b/>
          <w:bCs/>
          <w:lang w:val="ru-RU"/>
        </w:rPr>
        <w:br/>
      </w:r>
      <w:r w:rsidR="00B02C7F">
        <w:rPr>
          <w:rFonts w:ascii="Arial" w:hAnsi="Arial" w:cs="Arial"/>
          <w:b/>
          <w:bCs/>
          <w:lang w:val="ru-RU"/>
        </w:rPr>
        <w:br/>
      </w:r>
      <w:r w:rsidR="00D5762A" w:rsidRPr="00C07B47">
        <w:rPr>
          <w:rFonts w:ascii="Arial" w:hAnsi="Arial" w:cs="Arial"/>
          <w:b/>
          <w:bCs/>
          <w:lang w:val="ru-RU"/>
        </w:rPr>
        <w:t>СОКРАЩЕННАЯ СПРАВКА (1000 ЗН)</w:t>
      </w:r>
    </w:p>
    <w:p w14:paraId="1919ADEF" w14:textId="09327462" w:rsidR="00D5762A" w:rsidRDefault="00D5762A" w:rsidP="009C1F37">
      <w:pPr>
        <w:ind w:right="367"/>
        <w:rPr>
          <w:lang w:val="ru-RU"/>
        </w:rPr>
      </w:pPr>
    </w:p>
    <w:p w14:paraId="1EF41A45" w14:textId="1559CA98" w:rsidR="00D5762A" w:rsidRPr="00D5762A" w:rsidRDefault="00D5762A" w:rsidP="009C1F37">
      <w:pPr>
        <w:ind w:right="367"/>
        <w:rPr>
          <w:rFonts w:ascii="Arial" w:hAnsi="Arial" w:cs="Arial"/>
          <w:sz w:val="19"/>
          <w:szCs w:val="19"/>
          <w:lang w:val="ru-RU"/>
        </w:rPr>
      </w:pPr>
      <w:r w:rsidRPr="00D5762A">
        <w:rPr>
          <w:rFonts w:ascii="Arial" w:hAnsi="Arial" w:cs="Arial"/>
          <w:b/>
          <w:bCs/>
          <w:sz w:val="19"/>
          <w:szCs w:val="19"/>
          <w:lang w:val="ru-RU"/>
        </w:rPr>
        <w:t>Концерн «Телематика»</w:t>
      </w:r>
      <w:r w:rsidRPr="00D5762A">
        <w:rPr>
          <w:rFonts w:ascii="Arial" w:hAnsi="Arial" w:cs="Arial"/>
          <w:sz w:val="19"/>
          <w:szCs w:val="19"/>
          <w:lang w:val="ru-RU"/>
        </w:rPr>
        <w:t xml:space="preserve"> (</w:t>
      </w:r>
      <w:r w:rsidRPr="00D5762A">
        <w:rPr>
          <w:rFonts w:ascii="Arial" w:hAnsi="Arial" w:cs="Arial"/>
          <w:i/>
          <w:iCs/>
          <w:sz w:val="19"/>
          <w:szCs w:val="19"/>
          <w:lang w:val="ru-RU"/>
        </w:rPr>
        <w:t>www.telematika.com</w:t>
      </w:r>
      <w:r w:rsidRPr="00D5762A">
        <w:rPr>
          <w:rFonts w:ascii="Arial" w:hAnsi="Arial" w:cs="Arial"/>
          <w:sz w:val="19"/>
          <w:szCs w:val="19"/>
          <w:lang w:val="ru-RU"/>
        </w:rPr>
        <w:t xml:space="preserve">) — международный разработчик и российский лидер решений в области интеллектуальных транспортных систем. </w:t>
      </w:r>
    </w:p>
    <w:p w14:paraId="4CD32442" w14:textId="77777777" w:rsidR="00D5762A" w:rsidRPr="00D5762A" w:rsidRDefault="00D5762A" w:rsidP="009C1F37">
      <w:pPr>
        <w:ind w:right="367"/>
        <w:rPr>
          <w:rFonts w:ascii="Arial" w:hAnsi="Arial" w:cs="Arial"/>
          <w:sz w:val="19"/>
          <w:szCs w:val="19"/>
          <w:lang w:val="ru-RU"/>
        </w:rPr>
      </w:pPr>
    </w:p>
    <w:p w14:paraId="6FA77CCF" w14:textId="22E42791" w:rsidR="00D5762A" w:rsidRPr="00D5762A" w:rsidRDefault="00D5762A" w:rsidP="009C1F37">
      <w:pPr>
        <w:ind w:right="367"/>
        <w:rPr>
          <w:rFonts w:ascii="Arial" w:hAnsi="Arial" w:cs="Arial"/>
          <w:sz w:val="19"/>
          <w:szCs w:val="19"/>
          <w:lang w:val="ru-RU"/>
        </w:rPr>
      </w:pPr>
      <w:r w:rsidRPr="00D5762A">
        <w:rPr>
          <w:rFonts w:ascii="Arial" w:hAnsi="Arial" w:cs="Arial"/>
          <w:sz w:val="19"/>
          <w:szCs w:val="19"/>
          <w:lang w:val="ru-RU"/>
        </w:rPr>
        <w:t xml:space="preserve">Концерн ведет свою деятельность на рынке телематических услуг России, стран </w:t>
      </w:r>
      <w:r>
        <w:rPr>
          <w:rFonts w:ascii="Arial" w:hAnsi="Arial" w:cs="Arial"/>
          <w:sz w:val="19"/>
          <w:szCs w:val="19"/>
          <w:lang w:val="ru-RU"/>
        </w:rPr>
        <w:t>Е</w:t>
      </w:r>
      <w:r w:rsidRPr="00D5762A">
        <w:rPr>
          <w:rFonts w:ascii="Arial" w:hAnsi="Arial" w:cs="Arial"/>
          <w:sz w:val="19"/>
          <w:szCs w:val="19"/>
          <w:lang w:val="ru-RU"/>
        </w:rPr>
        <w:t>АЭС, Азии и Латинской Америки. Технологии компаний, входящих в объединение, сфокусированы в следующих стратегических областях: интеллектуальные транспортные системы, решения для платных автомагистралей, системы весогабаритного контроля, цифровизация железнодорожного транспорта, инфраструктура для «умных» дорог, беспилотные мультимодальные грузовые автомобильные и железнодорожные перевозки, в том числе в рамках международных транзитных коридоров.</w:t>
      </w:r>
    </w:p>
    <w:p w14:paraId="6A9BE9F8" w14:textId="75C8800E" w:rsidR="000871E6" w:rsidRPr="000871E6" w:rsidRDefault="00D5762A" w:rsidP="009C1F37">
      <w:pPr>
        <w:pStyle w:val="Text"/>
        <w:spacing w:before="220" w:after="220"/>
        <w:ind w:right="367"/>
        <w:rPr>
          <w:rFonts w:eastAsiaTheme="minorEastAsia" w:cs="Arial"/>
          <w:color w:val="auto"/>
          <w:spacing w:val="0"/>
          <w:sz w:val="20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D5762A">
        <w:rPr>
          <w:rFonts w:cs="Arial"/>
        </w:rPr>
        <w:t xml:space="preserve">Сегодня компании Концерна охватывают полный цикл создания и внедрения продуктов и решений: от </w:t>
      </w:r>
      <w:r w:rsidR="002E6C0F">
        <w:rPr>
          <w:rFonts w:cs="Arial"/>
        </w:rPr>
        <w:t>п</w:t>
      </w:r>
      <w:r w:rsidRPr="00D5762A">
        <w:rPr>
          <w:rFonts w:cs="Arial"/>
        </w:rPr>
        <w:t xml:space="preserve">роектирования программно-аппаратных элементов умных дорог до реализации проектов федерального уровня и их эксплуатации на автомобильном и железнодорожном транспорте. </w:t>
      </w:r>
    </w:p>
    <w:sectPr w:rsidR="000871E6" w:rsidRPr="000871E6" w:rsidSect="000F1FA1">
      <w:headerReference w:type="default" r:id="rId7"/>
      <w:footerReference w:type="default" r:id="rId8"/>
      <w:pgSz w:w="11906" w:h="16838"/>
      <w:pgMar w:top="0" w:right="567" w:bottom="0" w:left="907" w:header="425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02D2B" w14:textId="77777777" w:rsidR="00C772B0" w:rsidRDefault="00C772B0">
      <w:r>
        <w:separator/>
      </w:r>
    </w:p>
  </w:endnote>
  <w:endnote w:type="continuationSeparator" w:id="0">
    <w:p w14:paraId="531D3394" w14:textId="77777777" w:rsidR="00C772B0" w:rsidRDefault="00C77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91206" w14:textId="46FF61F3" w:rsidR="00F8628F" w:rsidRDefault="006F43DB" w:rsidP="00C02CC7">
    <w:pPr>
      <w:pStyle w:val="a5"/>
      <w:tabs>
        <w:tab w:val="clear" w:pos="9020"/>
        <w:tab w:val="center" w:pos="5216"/>
        <w:tab w:val="left" w:pos="6585"/>
        <w:tab w:val="right" w:pos="10432"/>
      </w:tabs>
      <w:spacing w:before="240" w:after="240"/>
      <w:rPr>
        <w:rFonts w:ascii="Arial" w:eastAsia="Arial" w:hAnsi="Arial" w:cs="Arial"/>
        <w:b/>
        <w:bCs/>
        <w:spacing w:val="1"/>
        <w:sz w:val="19"/>
        <w:szCs w:val="19"/>
        <w:u w:color="000000"/>
      </w:rPr>
    </w:pPr>
    <w:r>
      <w:rPr>
        <w:rFonts w:ascii="Arial" w:hAnsi="Arial"/>
        <w:b/>
        <w:bCs/>
        <w:spacing w:val="1"/>
        <w:sz w:val="19"/>
        <w:szCs w:val="19"/>
        <w:u w:color="000000"/>
      </w:rPr>
      <w:t>Контакты для СМИ:</w:t>
    </w:r>
    <w:r>
      <w:rPr>
        <w:rFonts w:ascii="Arial" w:hAnsi="Arial"/>
        <w:b/>
        <w:bCs/>
        <w:spacing w:val="1"/>
        <w:sz w:val="19"/>
        <w:szCs w:val="19"/>
        <w:u w:color="000000"/>
      </w:rPr>
      <w:tab/>
    </w:r>
    <w:r>
      <w:rPr>
        <w:rFonts w:ascii="Arial" w:hAnsi="Arial"/>
        <w:b/>
        <w:bCs/>
        <w:spacing w:val="1"/>
        <w:sz w:val="19"/>
        <w:szCs w:val="19"/>
        <w:u w:color="000000"/>
      </w:rPr>
      <w:tab/>
    </w:r>
    <w:r w:rsidR="00C02CC7">
      <w:rPr>
        <w:rFonts w:ascii="Arial" w:hAnsi="Arial"/>
        <w:b/>
        <w:bCs/>
        <w:spacing w:val="1"/>
        <w:sz w:val="19"/>
        <w:szCs w:val="19"/>
        <w:u w:color="000000"/>
      </w:rPr>
      <w:tab/>
    </w:r>
    <w:hyperlink r:id="rId1" w:history="1">
      <w:r>
        <w:rPr>
          <w:rStyle w:val="Hyperlink0"/>
          <w:rFonts w:ascii="Arial" w:hAnsi="Arial"/>
          <w:spacing w:val="1"/>
          <w:sz w:val="19"/>
          <w:szCs w:val="19"/>
          <w:u w:color="000000"/>
        </w:rPr>
        <w:t>telematika.com</w:t>
      </w:r>
    </w:hyperlink>
    <w:r>
      <w:rPr>
        <w:rStyle w:val="Hyperlink0"/>
        <w:rFonts w:ascii="Arial" w:hAnsi="Arial"/>
        <w:spacing w:val="1"/>
        <w:sz w:val="19"/>
        <w:szCs w:val="19"/>
        <w:u w:color="000000"/>
      </w:rPr>
      <w:t xml:space="preserve">  </w:t>
    </w:r>
    <w:r w:rsidRPr="00C02CC7">
      <w:rPr>
        <w:rStyle w:val="Hyperlink0"/>
        <w:rFonts w:ascii="Arial" w:hAnsi="Arial"/>
        <w:spacing w:val="1"/>
        <w:sz w:val="19"/>
        <w:szCs w:val="19"/>
        <w:u w:color="000000"/>
      </w:rPr>
      <w:t xml:space="preserve"> </w:t>
    </w:r>
  </w:p>
  <w:p w14:paraId="6FB56C2F" w14:textId="7EC4726C" w:rsidR="00F8628F" w:rsidRDefault="006F43DB">
    <w:pPr>
      <w:pStyle w:val="a5"/>
      <w:tabs>
        <w:tab w:val="clear" w:pos="9020"/>
        <w:tab w:val="center" w:pos="5216"/>
        <w:tab w:val="right" w:pos="10432"/>
      </w:tabs>
      <w:spacing w:before="240" w:after="240"/>
    </w:pPr>
    <w:r>
      <w:rPr>
        <w:rFonts w:ascii="Arial" w:hAnsi="Arial"/>
        <w:spacing w:val="1"/>
        <w:sz w:val="19"/>
        <w:szCs w:val="19"/>
        <w:u w:color="000000"/>
      </w:rPr>
      <w:t xml:space="preserve">Т:  </w:t>
    </w:r>
    <w:hyperlink r:id="rId2" w:history="1">
      <w:r>
        <w:rPr>
          <w:rStyle w:val="Hyperlink1"/>
          <w:rFonts w:ascii="Arial" w:hAnsi="Arial"/>
          <w:spacing w:val="1"/>
          <w:sz w:val="19"/>
          <w:szCs w:val="19"/>
          <w:u w:color="000000"/>
        </w:rPr>
        <w:t>+7 (9</w:t>
      </w:r>
      <w:r w:rsidR="002575B9">
        <w:rPr>
          <w:rStyle w:val="Hyperlink1"/>
          <w:rFonts w:ascii="Arial" w:hAnsi="Arial"/>
          <w:spacing w:val="1"/>
          <w:sz w:val="19"/>
          <w:szCs w:val="19"/>
          <w:u w:color="000000"/>
        </w:rPr>
        <w:t>67 069 73 35</w:t>
      </w:r>
      <w:r>
        <w:rPr>
          <w:rStyle w:val="Hyperlink1"/>
          <w:rFonts w:ascii="Arial" w:hAnsi="Arial"/>
          <w:spacing w:val="1"/>
          <w:sz w:val="19"/>
          <w:szCs w:val="19"/>
          <w:u w:color="000000"/>
        </w:rPr>
        <w:t xml:space="preserve">) </w:t>
      </w:r>
    </w:hyperlink>
    <w:r>
      <w:rPr>
        <w:rFonts w:ascii="Arial" w:eastAsia="Arial" w:hAnsi="Arial" w:cs="Arial"/>
        <w:spacing w:val="1"/>
        <w:sz w:val="19"/>
        <w:szCs w:val="19"/>
        <w:u w:color="000000"/>
      </w:rPr>
      <w:br/>
    </w:r>
    <w:r>
      <w:rPr>
        <w:rFonts w:ascii="Arial" w:hAnsi="Arial"/>
        <w:spacing w:val="1"/>
        <w:sz w:val="19"/>
        <w:szCs w:val="19"/>
        <w:u w:color="000000"/>
      </w:rPr>
      <w:t xml:space="preserve">E:  </w:t>
    </w:r>
    <w:hyperlink r:id="rId3" w:history="1">
      <w:r>
        <w:rPr>
          <w:rStyle w:val="Hyperlink2"/>
          <w:rFonts w:ascii="Arial" w:hAnsi="Arial"/>
          <w:spacing w:val="1"/>
          <w:sz w:val="19"/>
          <w:szCs w:val="19"/>
          <w:u w:color="000000"/>
        </w:rPr>
        <w:t>pr@telematika.com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5B1C0" w14:textId="77777777" w:rsidR="00C772B0" w:rsidRDefault="00C772B0">
      <w:r>
        <w:separator/>
      </w:r>
    </w:p>
  </w:footnote>
  <w:footnote w:type="continuationSeparator" w:id="0">
    <w:p w14:paraId="3E23EF31" w14:textId="77777777" w:rsidR="00C772B0" w:rsidRDefault="00C77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89829" w14:textId="607DB790" w:rsidR="00F8628F" w:rsidRDefault="00C02CC7">
    <w:pPr>
      <w:pStyle w:val="a5"/>
      <w:tabs>
        <w:tab w:val="clear" w:pos="9020"/>
        <w:tab w:val="center" w:pos="5216"/>
        <w:tab w:val="right" w:pos="10432"/>
      </w:tabs>
    </w:pPr>
    <w:r>
      <w:rPr>
        <w:noProof/>
      </w:rPr>
      <w:drawing>
        <wp:anchor distT="0" distB="0" distL="0" distR="0" simplePos="0" relativeHeight="251659264" behindDoc="0" locked="0" layoutInCell="1" allowOverlap="1" wp14:anchorId="08BE23A9" wp14:editId="5EA846EF">
          <wp:simplePos x="0" y="0"/>
          <wp:positionH relativeFrom="page">
            <wp:posOffset>575945</wp:posOffset>
          </wp:positionH>
          <wp:positionV relativeFrom="page">
            <wp:posOffset>427876</wp:posOffset>
          </wp:positionV>
          <wp:extent cx="2292505" cy="162001"/>
          <wp:effectExtent l="0" t="0" r="0" b="3175"/>
          <wp:wrapThrough wrapText="bothSides" distL="0" distR="0">
            <wp:wrapPolygon edited="1">
              <wp:start x="22" y="0"/>
              <wp:lineTo x="22" y="4762"/>
              <wp:lineTo x="718" y="4762"/>
              <wp:lineTo x="718" y="21220"/>
              <wp:lineTo x="1096" y="21484"/>
              <wp:lineTo x="1118" y="4762"/>
              <wp:lineTo x="1814" y="4762"/>
              <wp:lineTo x="1814" y="0"/>
              <wp:lineTo x="22" y="0"/>
              <wp:lineTo x="2173" y="0"/>
              <wp:lineTo x="2173" y="21220"/>
              <wp:lineTo x="3818" y="21484"/>
              <wp:lineTo x="3840" y="17039"/>
              <wp:lineTo x="2573" y="16722"/>
              <wp:lineTo x="2573" y="12859"/>
              <wp:lineTo x="3500" y="12859"/>
              <wp:lineTo x="3500" y="8678"/>
              <wp:lineTo x="2573" y="8678"/>
              <wp:lineTo x="2573" y="4498"/>
              <wp:lineTo x="3795" y="4498"/>
              <wp:lineTo x="3795" y="0"/>
              <wp:lineTo x="2173" y="0"/>
              <wp:lineTo x="4618" y="0"/>
              <wp:lineTo x="4495" y="15822"/>
              <wp:lineTo x="4177" y="16404"/>
              <wp:lineTo x="4154" y="21590"/>
              <wp:lineTo x="4596" y="21590"/>
              <wp:lineTo x="4850" y="18521"/>
              <wp:lineTo x="4958" y="5397"/>
              <wp:lineTo x="5673" y="4762"/>
              <wp:lineTo x="5673" y="21484"/>
              <wp:lineTo x="6054" y="21484"/>
              <wp:lineTo x="6054" y="0"/>
              <wp:lineTo x="4618" y="0"/>
              <wp:lineTo x="6540" y="0"/>
              <wp:lineTo x="6540" y="21484"/>
              <wp:lineTo x="8185" y="21484"/>
              <wp:lineTo x="8185" y="16722"/>
              <wp:lineTo x="6918" y="16722"/>
              <wp:lineTo x="6918" y="12859"/>
              <wp:lineTo x="7868" y="12859"/>
              <wp:lineTo x="7868" y="8678"/>
              <wp:lineTo x="6940" y="8678"/>
              <wp:lineTo x="6918" y="4762"/>
              <wp:lineTo x="8163" y="4498"/>
              <wp:lineTo x="8163" y="0"/>
              <wp:lineTo x="6540" y="0"/>
              <wp:lineTo x="8608" y="0"/>
              <wp:lineTo x="8608" y="21484"/>
              <wp:lineTo x="8963" y="21484"/>
              <wp:lineTo x="9008" y="5662"/>
              <wp:lineTo x="9449" y="17621"/>
              <wp:lineTo x="9872" y="17886"/>
              <wp:lineTo x="10336" y="5662"/>
              <wp:lineTo x="10377" y="21484"/>
              <wp:lineTo x="10736" y="21484"/>
              <wp:lineTo x="10758" y="0"/>
              <wp:lineTo x="10167" y="0"/>
              <wp:lineTo x="9745" y="11324"/>
              <wp:lineTo x="9640" y="12224"/>
              <wp:lineTo x="9218" y="582"/>
              <wp:lineTo x="8608" y="0"/>
              <wp:lineTo x="11899" y="0"/>
              <wp:lineTo x="11244" y="16404"/>
              <wp:lineTo x="11117" y="21220"/>
              <wp:lineTo x="11476" y="21484"/>
              <wp:lineTo x="11622" y="17304"/>
              <wp:lineTo x="12635" y="17039"/>
              <wp:lineTo x="12781" y="21220"/>
              <wp:lineTo x="13163" y="21484"/>
              <wp:lineTo x="13185" y="19685"/>
              <wp:lineTo x="12426" y="318"/>
              <wp:lineTo x="12172" y="164"/>
              <wp:lineTo x="12172" y="4762"/>
              <wp:lineTo x="12445" y="12224"/>
              <wp:lineTo x="11835" y="12541"/>
              <wp:lineTo x="12067" y="5662"/>
              <wp:lineTo x="12172" y="4762"/>
              <wp:lineTo x="12172" y="164"/>
              <wp:lineTo x="11899" y="0"/>
              <wp:lineTo x="13163" y="0"/>
              <wp:lineTo x="13163" y="4762"/>
              <wp:lineTo x="13858" y="4762"/>
              <wp:lineTo x="13858" y="21220"/>
              <wp:lineTo x="14239" y="21484"/>
              <wp:lineTo x="14258" y="4762"/>
              <wp:lineTo x="14954" y="4762"/>
              <wp:lineTo x="14954" y="0"/>
              <wp:lineTo x="13163" y="0"/>
              <wp:lineTo x="15313" y="0"/>
              <wp:lineTo x="15313" y="21220"/>
              <wp:lineTo x="15862" y="21484"/>
              <wp:lineTo x="16644" y="5662"/>
              <wp:lineTo x="16685" y="21484"/>
              <wp:lineTo x="17066" y="21484"/>
              <wp:lineTo x="17066" y="0"/>
              <wp:lineTo x="16517" y="0"/>
              <wp:lineTo x="15799" y="14922"/>
              <wp:lineTo x="15694" y="15822"/>
              <wp:lineTo x="15694" y="0"/>
              <wp:lineTo x="15313" y="0"/>
              <wp:lineTo x="17549" y="0"/>
              <wp:lineTo x="17549" y="21484"/>
              <wp:lineTo x="17930" y="21484"/>
              <wp:lineTo x="17930" y="13123"/>
              <wp:lineTo x="18308" y="13123"/>
              <wp:lineTo x="18816" y="20902"/>
              <wp:lineTo x="19258" y="21484"/>
              <wp:lineTo x="19258" y="19420"/>
              <wp:lineTo x="18626" y="10742"/>
              <wp:lineTo x="19175" y="2381"/>
              <wp:lineTo x="19217" y="0"/>
              <wp:lineTo x="18816" y="0"/>
              <wp:lineTo x="18330" y="7779"/>
              <wp:lineTo x="17949" y="8361"/>
              <wp:lineTo x="17930" y="0"/>
              <wp:lineTo x="17549" y="0"/>
              <wp:lineTo x="20335" y="0"/>
              <wp:lineTo x="19617" y="17886"/>
              <wp:lineTo x="19553" y="21220"/>
              <wp:lineTo x="19912" y="21484"/>
              <wp:lineTo x="20062" y="17304"/>
              <wp:lineTo x="21071" y="17039"/>
              <wp:lineTo x="21221" y="21220"/>
              <wp:lineTo x="21599" y="21484"/>
              <wp:lineTo x="21599" y="19103"/>
              <wp:lineTo x="20862" y="318"/>
              <wp:lineTo x="20608" y="164"/>
              <wp:lineTo x="20608" y="4762"/>
              <wp:lineTo x="20884" y="12224"/>
              <wp:lineTo x="20271" y="12541"/>
              <wp:lineTo x="20503" y="5662"/>
              <wp:lineTo x="20608" y="4762"/>
              <wp:lineTo x="20608" y="164"/>
              <wp:lineTo x="20335" y="0"/>
              <wp:lineTo x="22" y="0"/>
            </wp:wrapPolygon>
          </wp:wrapThrough>
          <wp:docPr id="5" name="officeArt object" descr="Изображение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Изображение" descr="Изображение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92505" cy="1620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ab/>
    </w:r>
    <w:r>
      <w:tab/>
    </w:r>
    <w:r>
      <w:rPr>
        <w:noProof/>
      </w:rPr>
      <w:drawing>
        <wp:inline distT="0" distB="0" distL="0" distR="0" wp14:anchorId="32E2BBEC" wp14:editId="3F501A23">
          <wp:extent cx="623479" cy="540000"/>
          <wp:effectExtent l="0" t="0" r="0" b="0"/>
          <wp:docPr id="6" name="officeArt object" descr="Изображение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Изображение" descr="Изображение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23479" cy="540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B54A7"/>
    <w:multiLevelType w:val="hybridMultilevel"/>
    <w:tmpl w:val="AF2A4F32"/>
    <w:lvl w:ilvl="0" w:tplc="7B96CB62">
      <w:start w:val="1"/>
      <w:numFmt w:val="bullet"/>
      <w:lvlText w:val="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E3102"/>
    <w:multiLevelType w:val="hybridMultilevel"/>
    <w:tmpl w:val="903E39FC"/>
    <w:styleLink w:val="a"/>
    <w:lvl w:ilvl="0" w:tplc="CA907FCE">
      <w:start w:val="1"/>
      <w:numFmt w:val="bullet"/>
      <w:lvlText w:val="—"/>
      <w:lvlJc w:val="left"/>
      <w:pPr>
        <w:ind w:left="389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1" w:tplc="71E83A00">
      <w:start w:val="1"/>
      <w:numFmt w:val="bullet"/>
      <w:lvlText w:val="-"/>
      <w:lvlJc w:val="left"/>
      <w:pPr>
        <w:ind w:left="447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3"/>
        <w:szCs w:val="23"/>
        <w:highlight w:val="none"/>
        <w:vertAlign w:val="baseline"/>
      </w:rPr>
    </w:lvl>
    <w:lvl w:ilvl="2" w:tplc="621AE9A6">
      <w:start w:val="1"/>
      <w:numFmt w:val="bullet"/>
      <w:lvlText w:val="-"/>
      <w:lvlJc w:val="left"/>
      <w:pPr>
        <w:ind w:left="687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3"/>
        <w:szCs w:val="23"/>
        <w:highlight w:val="none"/>
        <w:vertAlign w:val="baseline"/>
      </w:rPr>
    </w:lvl>
    <w:lvl w:ilvl="3" w:tplc="47AAC16C">
      <w:start w:val="1"/>
      <w:numFmt w:val="bullet"/>
      <w:lvlText w:val="-"/>
      <w:lvlJc w:val="left"/>
      <w:pPr>
        <w:ind w:left="927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3"/>
        <w:szCs w:val="23"/>
        <w:highlight w:val="none"/>
        <w:vertAlign w:val="baseline"/>
      </w:rPr>
    </w:lvl>
    <w:lvl w:ilvl="4" w:tplc="F402A2CC">
      <w:start w:val="1"/>
      <w:numFmt w:val="bullet"/>
      <w:lvlText w:val="-"/>
      <w:lvlJc w:val="left"/>
      <w:pPr>
        <w:ind w:left="1167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3"/>
        <w:szCs w:val="23"/>
        <w:highlight w:val="none"/>
        <w:vertAlign w:val="baseline"/>
      </w:rPr>
    </w:lvl>
    <w:lvl w:ilvl="5" w:tplc="EC68EF78">
      <w:start w:val="1"/>
      <w:numFmt w:val="bullet"/>
      <w:lvlText w:val="-"/>
      <w:lvlJc w:val="left"/>
      <w:pPr>
        <w:ind w:left="1407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3"/>
        <w:szCs w:val="23"/>
        <w:highlight w:val="none"/>
        <w:vertAlign w:val="baseline"/>
      </w:rPr>
    </w:lvl>
    <w:lvl w:ilvl="6" w:tplc="7828FFF6">
      <w:start w:val="1"/>
      <w:numFmt w:val="bullet"/>
      <w:lvlText w:val="-"/>
      <w:lvlJc w:val="left"/>
      <w:pPr>
        <w:ind w:left="1647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3"/>
        <w:szCs w:val="23"/>
        <w:highlight w:val="none"/>
        <w:vertAlign w:val="baseline"/>
      </w:rPr>
    </w:lvl>
    <w:lvl w:ilvl="7" w:tplc="27868B4A">
      <w:start w:val="1"/>
      <w:numFmt w:val="bullet"/>
      <w:lvlText w:val="-"/>
      <w:lvlJc w:val="left"/>
      <w:pPr>
        <w:ind w:left="1887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3"/>
        <w:szCs w:val="23"/>
        <w:highlight w:val="none"/>
        <w:vertAlign w:val="baseline"/>
      </w:rPr>
    </w:lvl>
    <w:lvl w:ilvl="8" w:tplc="0F36087A">
      <w:start w:val="1"/>
      <w:numFmt w:val="bullet"/>
      <w:lvlText w:val="-"/>
      <w:lvlJc w:val="left"/>
      <w:pPr>
        <w:ind w:left="2127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3"/>
        <w:szCs w:val="23"/>
        <w:highlight w:val="none"/>
        <w:vertAlign w:val="baseline"/>
      </w:rPr>
    </w:lvl>
  </w:abstractNum>
  <w:abstractNum w:abstractNumId="2" w15:restartNumberingAfterBreak="0">
    <w:nsid w:val="5FFC235C"/>
    <w:multiLevelType w:val="hybridMultilevel"/>
    <w:tmpl w:val="88BC0350"/>
    <w:lvl w:ilvl="0" w:tplc="64E2B5C0">
      <w:start w:val="1"/>
      <w:numFmt w:val="bullet"/>
      <w:lvlText w:val=""/>
      <w:lvlJc w:val="left"/>
      <w:pPr>
        <w:ind w:left="1080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120C38"/>
    <w:multiLevelType w:val="hybridMultilevel"/>
    <w:tmpl w:val="903E39FC"/>
    <w:numStyleLink w:val="a"/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28F"/>
    <w:rsid w:val="000871E6"/>
    <w:rsid w:val="000F1FA1"/>
    <w:rsid w:val="001A5616"/>
    <w:rsid w:val="001D6514"/>
    <w:rsid w:val="00202926"/>
    <w:rsid w:val="00202AD1"/>
    <w:rsid w:val="002575B9"/>
    <w:rsid w:val="002E6C0F"/>
    <w:rsid w:val="004F0439"/>
    <w:rsid w:val="00510574"/>
    <w:rsid w:val="00540AFA"/>
    <w:rsid w:val="006F055D"/>
    <w:rsid w:val="006F43DB"/>
    <w:rsid w:val="007D1582"/>
    <w:rsid w:val="008312CB"/>
    <w:rsid w:val="009B350A"/>
    <w:rsid w:val="009C1F37"/>
    <w:rsid w:val="00B02C7F"/>
    <w:rsid w:val="00BD5626"/>
    <w:rsid w:val="00BE762B"/>
    <w:rsid w:val="00C02CC7"/>
    <w:rsid w:val="00C07B47"/>
    <w:rsid w:val="00C44D54"/>
    <w:rsid w:val="00C772B0"/>
    <w:rsid w:val="00C82ED7"/>
    <w:rsid w:val="00CD55A2"/>
    <w:rsid w:val="00D5762A"/>
    <w:rsid w:val="00E9186A"/>
    <w:rsid w:val="00F7237D"/>
    <w:rsid w:val="00F810A3"/>
    <w:rsid w:val="00F8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41B371"/>
  <w15:docId w15:val="{62B31884-A9D2-D541-91C5-B62D10ED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0"/>
    <w:next w:val="a0"/>
    <w:link w:val="10"/>
    <w:uiPriority w:val="9"/>
    <w:qFormat/>
    <w:rsid w:val="001D65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3">
    <w:name w:val="heading 3"/>
    <w:basedOn w:val="a0"/>
    <w:link w:val="30"/>
    <w:uiPriority w:val="9"/>
    <w:qFormat/>
    <w:rsid w:val="000871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bdr w:val="none" w:sz="0" w:space="0" w:color="auto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4"/>
    <w:rPr>
      <w:b w:val="0"/>
      <w:bCs w:val="0"/>
      <w:u w:val="single"/>
    </w:rPr>
  </w:style>
  <w:style w:type="character" w:customStyle="1" w:styleId="Hyperlink1">
    <w:name w:val="Hyperlink.1"/>
    <w:basedOn w:val="a4"/>
    <w:rPr>
      <w:b w:val="0"/>
      <w:bCs w:val="0"/>
      <w:u w:val="single"/>
    </w:rPr>
  </w:style>
  <w:style w:type="character" w:customStyle="1" w:styleId="Hyperlink2">
    <w:name w:val="Hyperlink.2"/>
    <w:basedOn w:val="a4"/>
    <w:rPr>
      <w:b w:val="0"/>
      <w:bCs w:val="0"/>
      <w:u w:val="single"/>
    </w:rPr>
  </w:style>
  <w:style w:type="paragraph" w:customStyle="1" w:styleId="LEAD">
    <w:name w:val="LEAD"/>
    <w:pPr>
      <w:spacing w:before="240" w:after="360"/>
      <w:ind w:right="397"/>
    </w:pPr>
    <w:rPr>
      <w:rFonts w:ascii="Helvetica Light" w:hAnsi="Helvetica Light" w:cs="Arial Unicode MS"/>
      <w:color w:val="000000"/>
      <w:position w:val="2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sid w:val="00C02CC7"/>
    <w:pPr>
      <w:spacing w:before="240" w:after="240"/>
      <w:ind w:right="794"/>
    </w:pPr>
    <w:rPr>
      <w:rFonts w:ascii="Arial" w:hAnsi="Arial" w:cs="Arial Unicode MS"/>
      <w:color w:val="000000"/>
      <w:spacing w:val="1"/>
      <w:sz w:val="19"/>
      <w:szCs w:val="19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Тире"/>
    <w:pPr>
      <w:numPr>
        <w:numId w:val="1"/>
      </w:numPr>
    </w:pPr>
  </w:style>
  <w:style w:type="paragraph" w:styleId="a6">
    <w:name w:val="header"/>
    <w:basedOn w:val="a0"/>
    <w:link w:val="a7"/>
    <w:uiPriority w:val="99"/>
    <w:unhideWhenUsed/>
    <w:rsid w:val="00C02C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C02CC7"/>
    <w:rPr>
      <w:sz w:val="24"/>
      <w:szCs w:val="24"/>
      <w:lang w:val="en-US" w:eastAsia="en-US"/>
    </w:rPr>
  </w:style>
  <w:style w:type="paragraph" w:styleId="a8">
    <w:name w:val="footer"/>
    <w:basedOn w:val="a0"/>
    <w:link w:val="a9"/>
    <w:uiPriority w:val="99"/>
    <w:unhideWhenUsed/>
    <w:rsid w:val="00C02C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C02CC7"/>
    <w:rPr>
      <w:sz w:val="24"/>
      <w:szCs w:val="24"/>
      <w:lang w:val="en-US" w:eastAsia="en-US"/>
    </w:rPr>
  </w:style>
  <w:style w:type="paragraph" w:styleId="aa">
    <w:name w:val="List Paragraph"/>
    <w:basedOn w:val="a0"/>
    <w:uiPriority w:val="34"/>
    <w:qFormat/>
    <w:rsid w:val="000871E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EastAsia"/>
      <w:bdr w:val="none" w:sz="0" w:space="0" w:color="auto"/>
      <w:lang w:val="ru-RU" w:eastAsia="ru-RU"/>
    </w:rPr>
  </w:style>
  <w:style w:type="character" w:customStyle="1" w:styleId="30">
    <w:name w:val="Заголовок 3 Знак"/>
    <w:basedOn w:val="a1"/>
    <w:link w:val="3"/>
    <w:uiPriority w:val="9"/>
    <w:rsid w:val="000871E6"/>
    <w:rPr>
      <w:rFonts w:eastAsia="Times New Roman"/>
      <w:b/>
      <w:bCs/>
      <w:sz w:val="27"/>
      <w:szCs w:val="27"/>
      <w:bdr w:val="none" w:sz="0" w:space="0" w:color="auto"/>
    </w:rPr>
  </w:style>
  <w:style w:type="paragraph" w:customStyle="1" w:styleId="small">
    <w:name w:val="small"/>
    <w:basedOn w:val="a0"/>
    <w:rsid w:val="000871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customStyle="1" w:styleId="10">
    <w:name w:val="Заголовок 1 Знак"/>
    <w:basedOn w:val="a1"/>
    <w:link w:val="1"/>
    <w:uiPriority w:val="9"/>
    <w:rsid w:val="001D6514"/>
    <w:rPr>
      <w:rFonts w:asciiTheme="majorHAnsi" w:eastAsiaTheme="majorEastAsia" w:hAnsiTheme="majorHAnsi" w:cstheme="majorBidi"/>
      <w:color w:val="0079BF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@telematika.com" TargetMode="External"/><Relationship Id="rId2" Type="http://schemas.openxmlformats.org/officeDocument/2006/relationships/hyperlink" Target="tel:89036296655" TargetMode="External"/><Relationship Id="rId1" Type="http://schemas.openxmlformats.org/officeDocument/2006/relationships/hyperlink" Target="https://www.telematika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>
            <a:srgbClr val="000000"/>
          </a:buClr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>
            <a:srgbClr val="000000"/>
          </a:buClr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Михальчева Наталия Владимировна</dc:creator>
  <cp:lastModifiedBy>Сидорина Алина Михайловна</cp:lastModifiedBy>
  <cp:revision>2</cp:revision>
  <dcterms:created xsi:type="dcterms:W3CDTF">2024-01-17T10:54:00Z</dcterms:created>
  <dcterms:modified xsi:type="dcterms:W3CDTF">2024-01-17T10:54:00Z</dcterms:modified>
</cp:coreProperties>
</file>